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F8" w:rsidRDefault="00B41EF8">
      <w:pPr>
        <w:tabs>
          <w:tab w:val="right" w:pos="9360"/>
        </w:tabs>
        <w:jc w:val="both"/>
        <w:rPr>
          <w:rFonts w:ascii="Arial" w:hAnsi="Arial" w:cs="Arial"/>
          <w:sz w:val="22"/>
          <w:szCs w:val="22"/>
        </w:rPr>
      </w:pPr>
    </w:p>
    <w:p w:rsidR="00B41EF8" w:rsidRDefault="00B41EF8" w:rsidP="00B41EF8">
      <w:pPr>
        <w:pStyle w:val="NoSpacing"/>
        <w:jc w:val="center"/>
        <w:rPr>
          <w:rFonts w:ascii="Arial" w:hAnsi="Arial" w:cs="Arial"/>
          <w:b/>
          <w:sz w:val="96"/>
          <w:szCs w:val="48"/>
        </w:rPr>
      </w:pPr>
    </w:p>
    <w:p w:rsidR="00B41EF8" w:rsidRPr="008A2E85" w:rsidRDefault="00B41EF8" w:rsidP="00B41EF8">
      <w:pPr>
        <w:pStyle w:val="NoSpacing"/>
        <w:jc w:val="center"/>
        <w:rPr>
          <w:rFonts w:ascii="Arial" w:hAnsi="Arial" w:cs="Arial"/>
          <w:b/>
          <w:sz w:val="96"/>
          <w:szCs w:val="48"/>
        </w:rPr>
      </w:pPr>
      <w:r w:rsidRPr="008A2E85">
        <w:rPr>
          <w:rFonts w:ascii="Arial" w:hAnsi="Arial" w:cs="Arial"/>
          <w:b/>
          <w:sz w:val="96"/>
          <w:szCs w:val="48"/>
        </w:rPr>
        <w:t>Spalding Grammar School</w:t>
      </w:r>
    </w:p>
    <w:p w:rsidR="00B41EF8" w:rsidRPr="008A2E85" w:rsidRDefault="00B41EF8" w:rsidP="00B41EF8">
      <w:pPr>
        <w:pStyle w:val="NoSpacing"/>
        <w:jc w:val="center"/>
        <w:rPr>
          <w:rFonts w:ascii="Arial" w:hAnsi="Arial" w:cs="Arial"/>
          <w:b/>
          <w:sz w:val="72"/>
          <w:szCs w:val="48"/>
        </w:rPr>
      </w:pPr>
    </w:p>
    <w:p w:rsidR="00B41EF8" w:rsidRPr="008A2E85" w:rsidRDefault="00D30C1C" w:rsidP="00B41EF8">
      <w:pPr>
        <w:pStyle w:val="NoSpacing"/>
        <w:jc w:val="center"/>
        <w:rPr>
          <w:rFonts w:ascii="Arial" w:hAnsi="Arial" w:cs="Arial"/>
          <w:b/>
          <w:sz w:val="72"/>
          <w:szCs w:val="48"/>
        </w:rPr>
      </w:pPr>
      <w:r>
        <w:rPr>
          <w:rFonts w:ascii="Arial" w:hAnsi="Arial" w:cs="Arial"/>
          <w:b/>
          <w:noProof/>
          <w:sz w:val="72"/>
          <w:szCs w:val="48"/>
          <w:lang w:eastAsia="en-GB"/>
        </w:rPr>
        <w:drawing>
          <wp:inline distT="0" distB="0" distL="0" distR="0">
            <wp:extent cx="2867025" cy="2847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67025" cy="2847975"/>
                    </a:xfrm>
                    <a:prstGeom prst="rect">
                      <a:avLst/>
                    </a:prstGeom>
                    <a:noFill/>
                    <a:ln w="9525">
                      <a:noFill/>
                      <a:miter lim="800000"/>
                      <a:headEnd/>
                      <a:tailEnd/>
                    </a:ln>
                  </pic:spPr>
                </pic:pic>
              </a:graphicData>
            </a:graphic>
          </wp:inline>
        </w:drawing>
      </w:r>
    </w:p>
    <w:p w:rsidR="00B41EF8" w:rsidRPr="008A2E85" w:rsidRDefault="00B41EF8" w:rsidP="00B41EF8">
      <w:pPr>
        <w:pStyle w:val="NoSpacing"/>
        <w:rPr>
          <w:rFonts w:ascii="Arial" w:hAnsi="Arial" w:cs="Arial"/>
          <w:b/>
          <w:sz w:val="72"/>
          <w:szCs w:val="48"/>
        </w:rPr>
      </w:pPr>
    </w:p>
    <w:p w:rsidR="00B41EF8" w:rsidRPr="008A2E85" w:rsidRDefault="00B41EF8" w:rsidP="00B41EF8">
      <w:pPr>
        <w:pStyle w:val="NoSpacing"/>
        <w:jc w:val="center"/>
        <w:rPr>
          <w:rFonts w:ascii="Arial" w:hAnsi="Arial" w:cs="Arial"/>
          <w:b/>
          <w:sz w:val="72"/>
          <w:szCs w:val="48"/>
        </w:rPr>
      </w:pPr>
      <w:r>
        <w:rPr>
          <w:rFonts w:ascii="Arial" w:hAnsi="Arial" w:cs="Arial"/>
          <w:b/>
          <w:sz w:val="72"/>
          <w:szCs w:val="48"/>
        </w:rPr>
        <w:t>Admissions</w:t>
      </w:r>
      <w:r w:rsidRPr="008A2E85">
        <w:rPr>
          <w:rFonts w:ascii="Arial" w:hAnsi="Arial" w:cs="Arial"/>
          <w:b/>
          <w:sz w:val="72"/>
          <w:szCs w:val="48"/>
        </w:rPr>
        <w:t xml:space="preserve"> Policy</w:t>
      </w:r>
    </w:p>
    <w:p w:rsidR="00B41EF8" w:rsidRPr="008A2E85" w:rsidRDefault="00B41EF8" w:rsidP="00B41EF8">
      <w:pPr>
        <w:pStyle w:val="NoSpacing"/>
        <w:jc w:val="center"/>
        <w:rPr>
          <w:rFonts w:ascii="Arial" w:hAnsi="Arial" w:cs="Arial"/>
          <w:b/>
          <w:sz w:val="48"/>
          <w:szCs w:val="48"/>
        </w:rPr>
      </w:pPr>
    </w:p>
    <w:p w:rsidR="00B41EF8" w:rsidRPr="008A2E85" w:rsidRDefault="00B41EF8" w:rsidP="00B41EF8">
      <w:pPr>
        <w:pStyle w:val="NoSpacing"/>
        <w:jc w:val="center"/>
        <w:rPr>
          <w:rFonts w:ascii="Arial" w:hAnsi="Arial" w:cs="Arial"/>
          <w:b/>
          <w:sz w:val="48"/>
          <w:szCs w:val="48"/>
        </w:rPr>
      </w:pPr>
    </w:p>
    <w:p w:rsidR="00B41EF8" w:rsidRPr="008A2E85" w:rsidRDefault="00B41EF8" w:rsidP="00B41EF8">
      <w:pPr>
        <w:pStyle w:val="NoSpacing"/>
        <w:jc w:val="center"/>
        <w:rPr>
          <w:rFonts w:ascii="Arial" w:hAnsi="Arial" w:cs="Arial"/>
          <w:b/>
          <w:sz w:val="48"/>
          <w:szCs w:val="48"/>
        </w:rPr>
      </w:pPr>
    </w:p>
    <w:p w:rsidR="00B41EF8" w:rsidRPr="008A2E85" w:rsidRDefault="00B41EF8" w:rsidP="00B41EF8">
      <w:pPr>
        <w:pStyle w:val="NoSpacing"/>
        <w:jc w:val="center"/>
        <w:rPr>
          <w:rFonts w:ascii="Arial" w:hAnsi="Arial" w:cs="Arial"/>
          <w:b/>
          <w:sz w:val="48"/>
          <w:szCs w:val="48"/>
        </w:rPr>
      </w:pPr>
    </w:p>
    <w:p w:rsidR="00B41EF8" w:rsidRDefault="00B41EF8" w:rsidP="00B41EF8">
      <w:pPr>
        <w:pStyle w:val="NoSpacing"/>
        <w:rPr>
          <w:rFonts w:ascii="Arial" w:hAnsi="Arial" w:cs="Arial"/>
          <w:b/>
          <w:sz w:val="36"/>
          <w:szCs w:val="36"/>
        </w:rPr>
      </w:pPr>
      <w:r w:rsidRPr="008A2E85">
        <w:rPr>
          <w:rFonts w:ascii="Arial" w:hAnsi="Arial" w:cs="Arial"/>
          <w:b/>
          <w:sz w:val="36"/>
          <w:szCs w:val="36"/>
        </w:rPr>
        <w:t>Author:</w:t>
      </w:r>
      <w:r w:rsidRPr="008A2E85">
        <w:rPr>
          <w:rFonts w:ascii="Arial" w:hAnsi="Arial" w:cs="Arial"/>
          <w:b/>
          <w:sz w:val="36"/>
          <w:szCs w:val="36"/>
        </w:rPr>
        <w:tab/>
      </w:r>
      <w:r w:rsidRPr="008A2E85">
        <w:rPr>
          <w:rFonts w:ascii="Arial" w:hAnsi="Arial" w:cs="Arial"/>
          <w:b/>
          <w:sz w:val="36"/>
          <w:szCs w:val="36"/>
        </w:rPr>
        <w:tab/>
      </w:r>
      <w:r w:rsidRPr="008A2E85">
        <w:rPr>
          <w:rFonts w:ascii="Arial" w:hAnsi="Arial" w:cs="Arial"/>
          <w:b/>
          <w:sz w:val="36"/>
          <w:szCs w:val="36"/>
        </w:rPr>
        <w:tab/>
      </w:r>
      <w:r w:rsidR="00583B51">
        <w:rPr>
          <w:rFonts w:ascii="Arial" w:hAnsi="Arial" w:cs="Arial"/>
          <w:b/>
          <w:sz w:val="36"/>
          <w:szCs w:val="36"/>
        </w:rPr>
        <w:tab/>
      </w:r>
      <w:r w:rsidR="00583B51">
        <w:rPr>
          <w:rFonts w:ascii="Arial" w:hAnsi="Arial" w:cs="Arial"/>
          <w:b/>
          <w:sz w:val="36"/>
          <w:szCs w:val="36"/>
        </w:rPr>
        <w:tab/>
        <w:t>S Wilkinson</w:t>
      </w:r>
      <w:r>
        <w:rPr>
          <w:rFonts w:ascii="Arial" w:hAnsi="Arial" w:cs="Arial"/>
          <w:b/>
          <w:sz w:val="36"/>
          <w:szCs w:val="36"/>
        </w:rPr>
        <w:tab/>
      </w:r>
    </w:p>
    <w:p w:rsidR="00B41EF8" w:rsidRDefault="00B41EF8" w:rsidP="00B41EF8">
      <w:pPr>
        <w:pStyle w:val="NoSpacing"/>
        <w:rPr>
          <w:rFonts w:ascii="Arial" w:hAnsi="Arial" w:cs="Arial"/>
          <w:b/>
          <w:sz w:val="36"/>
          <w:szCs w:val="36"/>
        </w:rPr>
      </w:pPr>
    </w:p>
    <w:p w:rsidR="00B41EF8" w:rsidRPr="008A2E85" w:rsidRDefault="00B41EF8" w:rsidP="00B41EF8">
      <w:pPr>
        <w:pStyle w:val="NoSpacing"/>
        <w:rPr>
          <w:rFonts w:ascii="Arial" w:hAnsi="Arial" w:cs="Arial"/>
          <w:b/>
          <w:sz w:val="36"/>
          <w:szCs w:val="36"/>
        </w:rPr>
      </w:pPr>
      <w:r>
        <w:rPr>
          <w:rFonts w:ascii="Arial" w:hAnsi="Arial" w:cs="Arial"/>
          <w:b/>
          <w:sz w:val="36"/>
          <w:szCs w:val="36"/>
        </w:rPr>
        <w:t>Governor Committee:</w:t>
      </w:r>
      <w:r>
        <w:rPr>
          <w:rFonts w:ascii="Arial" w:hAnsi="Arial" w:cs="Arial"/>
          <w:b/>
          <w:sz w:val="36"/>
          <w:szCs w:val="36"/>
        </w:rPr>
        <w:tab/>
      </w:r>
    </w:p>
    <w:p w:rsidR="00B41EF8" w:rsidRPr="008A2E85" w:rsidRDefault="00B41EF8" w:rsidP="00B41EF8">
      <w:pPr>
        <w:pStyle w:val="NoSpacing"/>
        <w:rPr>
          <w:rFonts w:ascii="Arial" w:hAnsi="Arial" w:cs="Arial"/>
          <w:b/>
          <w:sz w:val="36"/>
          <w:szCs w:val="36"/>
        </w:rPr>
      </w:pPr>
    </w:p>
    <w:p w:rsidR="00B41EF8" w:rsidRPr="008A2E85" w:rsidRDefault="00B41EF8" w:rsidP="00B41EF8">
      <w:pPr>
        <w:pStyle w:val="NoSpacing"/>
        <w:rPr>
          <w:rFonts w:ascii="Arial" w:hAnsi="Arial" w:cs="Arial"/>
          <w:b/>
          <w:sz w:val="36"/>
          <w:szCs w:val="36"/>
        </w:rPr>
      </w:pPr>
      <w:r>
        <w:rPr>
          <w:rFonts w:ascii="Arial" w:hAnsi="Arial" w:cs="Arial"/>
          <w:b/>
          <w:sz w:val="36"/>
          <w:szCs w:val="36"/>
        </w:rPr>
        <w:t xml:space="preserve">Next </w:t>
      </w:r>
      <w:r w:rsidRPr="008A2E85">
        <w:rPr>
          <w:rFonts w:ascii="Arial" w:hAnsi="Arial" w:cs="Arial"/>
          <w:b/>
          <w:sz w:val="36"/>
          <w:szCs w:val="36"/>
        </w:rPr>
        <w:t>Review Date:</w:t>
      </w:r>
      <w:r w:rsidRPr="008A2E85">
        <w:rPr>
          <w:rFonts w:ascii="Arial" w:hAnsi="Arial" w:cs="Arial"/>
          <w:b/>
          <w:sz w:val="36"/>
          <w:szCs w:val="36"/>
        </w:rPr>
        <w:tab/>
      </w:r>
      <w:r>
        <w:rPr>
          <w:rFonts w:ascii="Arial" w:hAnsi="Arial" w:cs="Arial"/>
          <w:b/>
          <w:sz w:val="36"/>
          <w:szCs w:val="36"/>
        </w:rPr>
        <w:tab/>
        <w:t>January 2017</w:t>
      </w:r>
    </w:p>
    <w:p w:rsidR="009D34EE" w:rsidRPr="001B4C64" w:rsidRDefault="00B41EF8" w:rsidP="00644C05">
      <w:pPr>
        <w:tabs>
          <w:tab w:val="right" w:pos="9360"/>
        </w:tabs>
        <w:jc w:val="center"/>
        <w:rPr>
          <w:rFonts w:ascii="Arial" w:hAnsi="Arial" w:cs="Arial"/>
          <w:b/>
          <w:bCs/>
          <w:i/>
          <w:iCs/>
          <w:spacing w:val="-3"/>
          <w:sz w:val="22"/>
          <w:szCs w:val="22"/>
        </w:rPr>
      </w:pPr>
      <w:r>
        <w:rPr>
          <w:rFonts w:ascii="Arial" w:hAnsi="Arial" w:cs="Arial"/>
          <w:sz w:val="22"/>
          <w:szCs w:val="22"/>
        </w:rPr>
        <w:br w:type="page"/>
      </w:r>
      <w:r w:rsidR="009D34EE" w:rsidRPr="00B41EF8">
        <w:rPr>
          <w:rFonts w:ascii="Arial" w:hAnsi="Arial" w:cs="Arial"/>
          <w:b/>
          <w:bCs/>
          <w:spacing w:val="-3"/>
          <w:sz w:val="24"/>
          <w:szCs w:val="24"/>
        </w:rPr>
        <w:lastRenderedPageBreak/>
        <w:t>Policy Statement for 201</w:t>
      </w:r>
      <w:r w:rsidR="00D67A64" w:rsidRPr="00B41EF8">
        <w:rPr>
          <w:rFonts w:ascii="Arial" w:hAnsi="Arial" w:cs="Arial"/>
          <w:b/>
          <w:bCs/>
          <w:spacing w:val="-3"/>
          <w:sz w:val="24"/>
          <w:szCs w:val="24"/>
        </w:rPr>
        <w:t>7</w:t>
      </w:r>
      <w:r w:rsidR="008F3635" w:rsidRPr="00B41EF8">
        <w:rPr>
          <w:rFonts w:ascii="Arial" w:hAnsi="Arial" w:cs="Arial"/>
          <w:b/>
          <w:bCs/>
          <w:spacing w:val="-3"/>
          <w:sz w:val="24"/>
          <w:szCs w:val="24"/>
        </w:rPr>
        <w:t xml:space="preserve"> Intake</w:t>
      </w:r>
    </w:p>
    <w:p w:rsidR="009D34EE" w:rsidRPr="001B4C64" w:rsidRDefault="009D34EE" w:rsidP="00B41EF8">
      <w:pPr>
        <w:tabs>
          <w:tab w:val="center" w:pos="4512"/>
        </w:tabs>
        <w:suppressAutoHyphens/>
        <w:jc w:val="both"/>
        <w:rPr>
          <w:rFonts w:ascii="Arial" w:hAnsi="Arial" w:cs="Arial"/>
          <w:spacing w:val="-3"/>
          <w:sz w:val="22"/>
          <w:szCs w:val="22"/>
        </w:rPr>
      </w:pPr>
      <w:r w:rsidRPr="001B4C64">
        <w:rPr>
          <w:rFonts w:ascii="Arial" w:hAnsi="Arial" w:cs="Arial"/>
          <w:b/>
          <w:bCs/>
          <w:spacing w:val="-3"/>
          <w:sz w:val="22"/>
          <w:szCs w:val="22"/>
        </w:rPr>
        <w:tab/>
      </w:r>
    </w:p>
    <w:p w:rsidR="00644C05" w:rsidRPr="001B4C64" w:rsidRDefault="00644C05" w:rsidP="00644C05">
      <w:pPr>
        <w:tabs>
          <w:tab w:val="left" w:pos="-720"/>
        </w:tabs>
        <w:suppressAutoHyphens/>
        <w:jc w:val="both"/>
        <w:rPr>
          <w:rFonts w:ascii="Arial" w:hAnsi="Arial" w:cs="Arial"/>
          <w:spacing w:val="-3"/>
          <w:sz w:val="22"/>
          <w:szCs w:val="22"/>
        </w:rPr>
      </w:pPr>
      <w:r w:rsidRPr="001B4C64">
        <w:rPr>
          <w:rFonts w:ascii="Arial" w:hAnsi="Arial" w:cs="Arial"/>
          <w:spacing w:val="-3"/>
          <w:sz w:val="22"/>
          <w:szCs w:val="22"/>
        </w:rPr>
        <w:t xml:space="preserve">As a </w:t>
      </w:r>
      <w:r>
        <w:rPr>
          <w:rFonts w:ascii="Arial" w:hAnsi="Arial" w:cs="Arial"/>
          <w:spacing w:val="-3"/>
          <w:sz w:val="22"/>
          <w:szCs w:val="22"/>
        </w:rPr>
        <w:t>selective Academy,</w:t>
      </w:r>
      <w:r w:rsidRPr="001B4C64">
        <w:rPr>
          <w:rFonts w:ascii="Arial" w:hAnsi="Arial" w:cs="Arial"/>
          <w:spacing w:val="-3"/>
          <w:sz w:val="22"/>
          <w:szCs w:val="22"/>
        </w:rPr>
        <w:t xml:space="preserve"> </w:t>
      </w:r>
      <w:r>
        <w:rPr>
          <w:rFonts w:ascii="Arial" w:hAnsi="Arial" w:cs="Arial"/>
          <w:spacing w:val="-3"/>
          <w:sz w:val="22"/>
          <w:szCs w:val="22"/>
        </w:rPr>
        <w:t>Spalding</w:t>
      </w:r>
      <w:r w:rsidRPr="001B4C64">
        <w:rPr>
          <w:rFonts w:ascii="Arial" w:hAnsi="Arial" w:cs="Arial"/>
          <w:spacing w:val="-3"/>
          <w:sz w:val="22"/>
          <w:szCs w:val="22"/>
        </w:rPr>
        <w:t xml:space="preserve"> Grammar School is its own admissions authority.  It adheres to the nationally a</w:t>
      </w:r>
      <w:r>
        <w:rPr>
          <w:rFonts w:ascii="Arial" w:hAnsi="Arial" w:cs="Arial"/>
          <w:spacing w:val="-3"/>
          <w:sz w:val="22"/>
          <w:szCs w:val="22"/>
        </w:rPr>
        <w:t>greed Code of Practice but the G</w:t>
      </w:r>
      <w:r w:rsidRPr="001B4C64">
        <w:rPr>
          <w:rFonts w:ascii="Arial" w:hAnsi="Arial" w:cs="Arial"/>
          <w:spacing w:val="-3"/>
          <w:sz w:val="22"/>
          <w:szCs w:val="22"/>
        </w:rPr>
        <w:t xml:space="preserve">overnors are able to set their own admissions criteria and are not bound by the </w:t>
      </w:r>
      <w:r>
        <w:rPr>
          <w:rFonts w:ascii="Arial" w:hAnsi="Arial" w:cs="Arial"/>
          <w:spacing w:val="-3"/>
          <w:sz w:val="22"/>
          <w:szCs w:val="22"/>
        </w:rPr>
        <w:t>Local Authority</w:t>
      </w:r>
      <w:r w:rsidRPr="001B4C64">
        <w:rPr>
          <w:rFonts w:ascii="Arial" w:hAnsi="Arial" w:cs="Arial"/>
          <w:spacing w:val="-3"/>
          <w:sz w:val="22"/>
          <w:szCs w:val="22"/>
        </w:rPr>
        <w:t xml:space="preserve">’s </w:t>
      </w:r>
      <w:r>
        <w:rPr>
          <w:rFonts w:ascii="Arial" w:hAnsi="Arial" w:cs="Arial"/>
          <w:spacing w:val="-3"/>
          <w:sz w:val="22"/>
          <w:szCs w:val="22"/>
        </w:rPr>
        <w:t xml:space="preserve">admissions </w:t>
      </w:r>
      <w:r w:rsidRPr="001B4C64">
        <w:rPr>
          <w:rFonts w:ascii="Arial" w:hAnsi="Arial" w:cs="Arial"/>
          <w:spacing w:val="-3"/>
          <w:sz w:val="22"/>
          <w:szCs w:val="22"/>
        </w:rPr>
        <w:t>policy.</w:t>
      </w:r>
    </w:p>
    <w:p w:rsidR="00644C05" w:rsidRPr="001B4C64" w:rsidRDefault="00644C05" w:rsidP="00644C05">
      <w:pPr>
        <w:tabs>
          <w:tab w:val="left" w:pos="-720"/>
        </w:tabs>
        <w:suppressAutoHyphens/>
        <w:jc w:val="both"/>
        <w:rPr>
          <w:rFonts w:ascii="Arial" w:hAnsi="Arial" w:cs="Arial"/>
          <w:spacing w:val="-3"/>
          <w:sz w:val="22"/>
          <w:szCs w:val="22"/>
        </w:rPr>
      </w:pPr>
    </w:p>
    <w:p w:rsidR="00644C05" w:rsidRDefault="00644C05" w:rsidP="00644C05">
      <w:pPr>
        <w:pStyle w:val="Heading1"/>
        <w:rPr>
          <w:rFonts w:ascii="Arial" w:hAnsi="Arial" w:cs="Arial"/>
          <w:sz w:val="22"/>
          <w:szCs w:val="22"/>
        </w:rPr>
      </w:pPr>
      <w:r>
        <w:rPr>
          <w:rFonts w:ascii="Arial" w:hAnsi="Arial" w:cs="Arial"/>
          <w:sz w:val="22"/>
          <w:szCs w:val="22"/>
        </w:rPr>
        <w:t>Coordination</w:t>
      </w:r>
    </w:p>
    <w:p w:rsidR="00644C05" w:rsidRDefault="00644C05" w:rsidP="00644C05">
      <w:pPr>
        <w:pStyle w:val="Heading1"/>
        <w:rPr>
          <w:rFonts w:ascii="Arial" w:hAnsi="Arial" w:cs="Arial"/>
          <w:sz w:val="22"/>
          <w:szCs w:val="22"/>
        </w:rPr>
      </w:pPr>
    </w:p>
    <w:p w:rsidR="00644C05" w:rsidRPr="007A1DA1" w:rsidRDefault="00644C05" w:rsidP="00644C05">
      <w:pPr>
        <w:pStyle w:val="Heading1"/>
        <w:rPr>
          <w:rFonts w:ascii="Arial" w:hAnsi="Arial" w:cs="Arial"/>
          <w:b w:val="0"/>
          <w:bCs w:val="0"/>
          <w:sz w:val="22"/>
          <w:szCs w:val="22"/>
        </w:rPr>
      </w:pPr>
      <w:r>
        <w:rPr>
          <w:rFonts w:ascii="Arial" w:hAnsi="Arial" w:cs="Arial"/>
          <w:b w:val="0"/>
          <w:bCs w:val="0"/>
          <w:sz w:val="22"/>
          <w:szCs w:val="22"/>
        </w:rPr>
        <w:t xml:space="preserve">Arrangements for applications for places in Year 7 at Spalding Grammar School will be made in accordance with Lincolnshire County Council’s co-ordinated admission arrangements. Parents resident in Lincolnshire can apply online at </w:t>
      </w:r>
      <w:hyperlink r:id="rId9" w:history="1">
        <w:r w:rsidRPr="00F81C6E">
          <w:rPr>
            <w:rStyle w:val="Hyperlink"/>
            <w:rFonts w:ascii="Arial" w:hAnsi="Arial" w:cs="Arial"/>
            <w:b w:val="0"/>
            <w:bCs w:val="0"/>
            <w:sz w:val="22"/>
            <w:szCs w:val="22"/>
          </w:rPr>
          <w:t>www.lincolnshire.gov.uk/schooladmissions</w:t>
        </w:r>
      </w:hyperlink>
      <w:r>
        <w:rPr>
          <w:rFonts w:ascii="Arial" w:hAnsi="Arial" w:cs="Arial"/>
          <w:b w:val="0"/>
          <w:bCs w:val="0"/>
          <w:sz w:val="22"/>
          <w:szCs w:val="22"/>
        </w:rPr>
        <w:t>; they can also apply by telephone, or ask for a hard copy application form, by telephoning 01522 782030.  Parents resident in other areas must apply through their home Local Authority.  Spalding Grammar School will use the Lincolnshire County Council’s timetable, published online, for these applications and the relevant Local Authority will make the offers of places on their behalf as required by the School Admissions Code.</w:t>
      </w:r>
    </w:p>
    <w:p w:rsidR="00644C05" w:rsidRDefault="00644C05" w:rsidP="00644C05">
      <w:pPr>
        <w:pStyle w:val="Heading1"/>
        <w:rPr>
          <w:rFonts w:ascii="Arial" w:hAnsi="Arial" w:cs="Arial"/>
          <w:sz w:val="22"/>
          <w:szCs w:val="22"/>
        </w:rPr>
      </w:pPr>
    </w:p>
    <w:p w:rsidR="00644C05" w:rsidRPr="001B4C64" w:rsidRDefault="00644C05" w:rsidP="00644C05">
      <w:pPr>
        <w:pStyle w:val="Heading1"/>
        <w:rPr>
          <w:rFonts w:ascii="Arial" w:hAnsi="Arial" w:cs="Arial"/>
          <w:b w:val="0"/>
          <w:bCs w:val="0"/>
          <w:sz w:val="22"/>
          <w:szCs w:val="22"/>
        </w:rPr>
      </w:pPr>
      <w:r w:rsidRPr="001B4C64">
        <w:rPr>
          <w:rFonts w:ascii="Arial" w:hAnsi="Arial" w:cs="Arial"/>
          <w:sz w:val="22"/>
          <w:szCs w:val="22"/>
        </w:rPr>
        <w:t>Admissions Criteria</w:t>
      </w:r>
    </w:p>
    <w:p w:rsidR="00644C05" w:rsidRPr="001B4C64" w:rsidRDefault="00644C05" w:rsidP="00644C05">
      <w:pPr>
        <w:tabs>
          <w:tab w:val="left" w:pos="-720"/>
        </w:tabs>
        <w:suppressAutoHyphens/>
        <w:jc w:val="both"/>
        <w:rPr>
          <w:rFonts w:ascii="Arial" w:hAnsi="Arial" w:cs="Arial"/>
          <w:spacing w:val="-3"/>
          <w:sz w:val="22"/>
          <w:szCs w:val="22"/>
        </w:rPr>
      </w:pPr>
    </w:p>
    <w:p w:rsidR="00644C05" w:rsidRPr="001B4C64" w:rsidRDefault="00644C05" w:rsidP="00644C05">
      <w:pPr>
        <w:pStyle w:val="BodyText3"/>
        <w:rPr>
          <w:rFonts w:ascii="Arial" w:hAnsi="Arial" w:cs="Arial"/>
          <w:i/>
          <w:iCs/>
          <w:sz w:val="22"/>
          <w:szCs w:val="22"/>
        </w:rPr>
      </w:pPr>
      <w:r w:rsidRPr="001B4C64">
        <w:rPr>
          <w:rFonts w:ascii="Arial" w:hAnsi="Arial" w:cs="Arial"/>
          <w:sz w:val="22"/>
          <w:szCs w:val="22"/>
        </w:rPr>
        <w:t xml:space="preserve">Admission is normally at age 11 and is offered to boys who achieve an agreed standard in two entrance tests taken during their final year at primary school.  </w:t>
      </w:r>
      <w:r>
        <w:rPr>
          <w:rFonts w:ascii="Arial" w:hAnsi="Arial" w:cs="Arial"/>
          <w:sz w:val="22"/>
          <w:szCs w:val="22"/>
        </w:rPr>
        <w:t>All but one of</w:t>
      </w:r>
      <w:r w:rsidRPr="001B4C64">
        <w:rPr>
          <w:rFonts w:ascii="Arial" w:hAnsi="Arial" w:cs="Arial"/>
          <w:sz w:val="22"/>
          <w:szCs w:val="22"/>
        </w:rPr>
        <w:t xml:space="preserve"> the grammar schools in the county administer common admission tests commissioned from the National Foundation for Educational Research</w:t>
      </w:r>
      <w:r>
        <w:rPr>
          <w:rFonts w:ascii="Arial" w:hAnsi="Arial" w:cs="Arial"/>
          <w:sz w:val="22"/>
          <w:szCs w:val="22"/>
        </w:rPr>
        <w:t>. Sitting the test does not constitute an application to the school</w:t>
      </w:r>
      <w:r w:rsidRPr="001B4C64">
        <w:rPr>
          <w:rFonts w:ascii="Arial" w:hAnsi="Arial" w:cs="Arial"/>
          <w:sz w:val="22"/>
          <w:szCs w:val="22"/>
        </w:rPr>
        <w:t xml:space="preserve">.  The results are standardised by </w:t>
      </w:r>
      <w:r>
        <w:rPr>
          <w:rFonts w:ascii="Arial" w:hAnsi="Arial" w:cs="Arial"/>
          <w:sz w:val="22"/>
          <w:szCs w:val="22"/>
        </w:rPr>
        <w:t>GL Assessment</w:t>
      </w:r>
      <w:r w:rsidRPr="001B4C64">
        <w:rPr>
          <w:rFonts w:ascii="Arial" w:hAnsi="Arial" w:cs="Arial"/>
          <w:sz w:val="22"/>
          <w:szCs w:val="22"/>
        </w:rPr>
        <w:t xml:space="preserve"> so that 25% of the Year 6 population</w:t>
      </w:r>
      <w:r>
        <w:rPr>
          <w:rFonts w:ascii="Arial" w:hAnsi="Arial" w:cs="Arial"/>
          <w:sz w:val="22"/>
          <w:szCs w:val="22"/>
        </w:rPr>
        <w:t xml:space="preserve"> living in the areas of Lincolnshire served by grammar schools</w:t>
      </w:r>
      <w:r w:rsidRPr="001B4C64">
        <w:rPr>
          <w:rFonts w:ascii="Arial" w:hAnsi="Arial" w:cs="Arial"/>
          <w:sz w:val="22"/>
          <w:szCs w:val="22"/>
        </w:rPr>
        <w:t xml:space="preserve"> attain an agreed aggregate score of 220 across both tests.  This is known as “the county standard” and all pupils who attain this score qualify for a </w:t>
      </w:r>
      <w:smartTag w:uri="urn:schemas-microsoft-com:office:smarttags" w:element="PlaceName">
        <w:r w:rsidRPr="001B4C64">
          <w:rPr>
            <w:rFonts w:ascii="Arial" w:hAnsi="Arial" w:cs="Arial"/>
            <w:sz w:val="22"/>
            <w:szCs w:val="22"/>
          </w:rPr>
          <w:t>Lincolnshire</w:t>
        </w:r>
      </w:smartTag>
      <w:r w:rsidRPr="001B4C64">
        <w:rPr>
          <w:rFonts w:ascii="Arial" w:hAnsi="Arial" w:cs="Arial"/>
          <w:sz w:val="22"/>
          <w:szCs w:val="22"/>
        </w:rPr>
        <w:t xml:space="preserve"> grammar school place</w:t>
      </w:r>
      <w:r>
        <w:rPr>
          <w:rFonts w:ascii="Arial" w:hAnsi="Arial" w:cs="Arial"/>
          <w:sz w:val="22"/>
          <w:szCs w:val="22"/>
        </w:rPr>
        <w:t xml:space="preserve"> up to 31</w:t>
      </w:r>
      <w:r w:rsidRPr="005069BB">
        <w:rPr>
          <w:rFonts w:ascii="Arial" w:hAnsi="Arial" w:cs="Arial"/>
          <w:sz w:val="22"/>
          <w:szCs w:val="22"/>
          <w:vertAlign w:val="superscript"/>
        </w:rPr>
        <w:t>st</w:t>
      </w:r>
      <w:r>
        <w:rPr>
          <w:rFonts w:ascii="Arial" w:hAnsi="Arial" w:cs="Arial"/>
          <w:sz w:val="22"/>
          <w:szCs w:val="22"/>
        </w:rPr>
        <w:t xml:space="preserve"> August of Year 7; after that date boys will need to sit a ‘Late Entry’ test (see below for details).</w:t>
      </w:r>
    </w:p>
    <w:p w:rsidR="00644C05"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Pr>
          <w:rFonts w:ascii="Arial" w:hAnsi="Arial" w:cs="Arial"/>
          <w:spacing w:val="-3"/>
          <w:sz w:val="22"/>
          <w:szCs w:val="22"/>
        </w:rPr>
        <w:t>By law, the Governors must consider parents who have named the School using the Common Application Form, or who have applied online, before any other parents.</w:t>
      </w:r>
    </w:p>
    <w:p w:rsidR="00644C05" w:rsidRDefault="00644C05" w:rsidP="00644C05">
      <w:pPr>
        <w:tabs>
          <w:tab w:val="left" w:pos="-720"/>
        </w:tabs>
        <w:suppressAutoHyphens/>
        <w:jc w:val="both"/>
        <w:rPr>
          <w:rFonts w:ascii="Arial" w:hAnsi="Arial" w:cs="Arial"/>
          <w:spacing w:val="-3"/>
          <w:sz w:val="22"/>
          <w:szCs w:val="22"/>
        </w:rPr>
      </w:pPr>
    </w:p>
    <w:p w:rsidR="00644C05" w:rsidRPr="001B4C64" w:rsidRDefault="00644C05" w:rsidP="00644C05">
      <w:pPr>
        <w:tabs>
          <w:tab w:val="left" w:pos="-720"/>
        </w:tabs>
        <w:suppressAutoHyphens/>
        <w:jc w:val="both"/>
        <w:rPr>
          <w:rFonts w:ascii="Arial" w:hAnsi="Arial" w:cs="Arial"/>
          <w:spacing w:val="-3"/>
          <w:sz w:val="22"/>
          <w:szCs w:val="22"/>
        </w:rPr>
      </w:pPr>
      <w:r w:rsidRPr="001B4C64">
        <w:rPr>
          <w:rFonts w:ascii="Arial" w:hAnsi="Arial" w:cs="Arial"/>
          <w:spacing w:val="-3"/>
          <w:sz w:val="22"/>
          <w:szCs w:val="22"/>
        </w:rPr>
        <w:t xml:space="preserve">Places at </w:t>
      </w:r>
      <w:smartTag w:uri="urn:schemas-microsoft-com:office:smarttags" w:element="PlaceName">
        <w:smartTag w:uri="urn:schemas-microsoft-com:office:smarttags" w:element="PlaceName">
          <w:r w:rsidRPr="001B4C64">
            <w:rPr>
              <w:rFonts w:ascii="Arial" w:hAnsi="Arial" w:cs="Arial"/>
              <w:spacing w:val="-3"/>
              <w:sz w:val="22"/>
              <w:szCs w:val="22"/>
            </w:rPr>
            <w:t>Spalding</w:t>
          </w:r>
        </w:smartTag>
        <w:r w:rsidRPr="001B4C64">
          <w:rPr>
            <w:rFonts w:ascii="Arial" w:hAnsi="Arial" w:cs="Arial"/>
            <w:spacing w:val="-3"/>
            <w:sz w:val="22"/>
            <w:szCs w:val="22"/>
          </w:rPr>
          <w:t xml:space="preserve"> </w:t>
        </w:r>
        <w:smartTag w:uri="urn:schemas-microsoft-com:office:smarttags" w:element="PlaceName">
          <w:r w:rsidRPr="001B4C64">
            <w:rPr>
              <w:rFonts w:ascii="Arial" w:hAnsi="Arial" w:cs="Arial"/>
              <w:spacing w:val="-3"/>
              <w:sz w:val="22"/>
              <w:szCs w:val="22"/>
            </w:rPr>
            <w:t>Grammar School</w:t>
          </w:r>
        </w:smartTag>
      </w:smartTag>
      <w:r w:rsidRPr="001B4C64">
        <w:rPr>
          <w:rFonts w:ascii="Arial" w:hAnsi="Arial" w:cs="Arial"/>
          <w:spacing w:val="-3"/>
          <w:sz w:val="22"/>
          <w:szCs w:val="22"/>
        </w:rPr>
        <w:t xml:space="preserve"> are offered to pupils</w:t>
      </w:r>
      <w:r>
        <w:rPr>
          <w:rFonts w:ascii="Arial" w:hAnsi="Arial" w:cs="Arial"/>
          <w:spacing w:val="-3"/>
          <w:sz w:val="22"/>
          <w:szCs w:val="22"/>
        </w:rPr>
        <w:t xml:space="preserve"> who have attained the county standard</w:t>
      </w:r>
      <w:r w:rsidRPr="001B4C64">
        <w:rPr>
          <w:rFonts w:ascii="Arial" w:hAnsi="Arial" w:cs="Arial"/>
          <w:spacing w:val="-3"/>
          <w:sz w:val="22"/>
          <w:szCs w:val="22"/>
        </w:rPr>
        <w:t xml:space="preserve"> irrespective of race, disability or social background.  In accordance with the </w:t>
      </w:r>
      <w:r>
        <w:rPr>
          <w:rFonts w:ascii="Arial" w:hAnsi="Arial" w:cs="Arial"/>
          <w:spacing w:val="-3"/>
          <w:sz w:val="22"/>
          <w:szCs w:val="22"/>
        </w:rPr>
        <w:t>School Admissions Code</w:t>
      </w:r>
      <w:r w:rsidRPr="001B4C64">
        <w:rPr>
          <w:rFonts w:ascii="Arial" w:hAnsi="Arial" w:cs="Arial"/>
          <w:spacing w:val="-3"/>
          <w:sz w:val="22"/>
          <w:szCs w:val="22"/>
        </w:rPr>
        <w:t xml:space="preserve">, </w:t>
      </w:r>
      <w:r>
        <w:rPr>
          <w:rFonts w:ascii="Arial" w:hAnsi="Arial" w:cs="Arial"/>
          <w:spacing w:val="-3"/>
          <w:sz w:val="22"/>
          <w:szCs w:val="22"/>
        </w:rPr>
        <w:t>a</w:t>
      </w:r>
      <w:r w:rsidRPr="008F3635">
        <w:rPr>
          <w:rFonts w:ascii="Arial" w:hAnsi="Arial" w:cs="Arial"/>
          <w:spacing w:val="-3"/>
          <w:sz w:val="22"/>
          <w:szCs w:val="22"/>
        </w:rPr>
        <w:t xml:space="preserve">ll children whose statement of </w:t>
      </w:r>
      <w:r>
        <w:rPr>
          <w:rFonts w:ascii="Arial" w:hAnsi="Arial" w:cs="Arial"/>
          <w:spacing w:val="-3"/>
          <w:sz w:val="22"/>
          <w:szCs w:val="22"/>
        </w:rPr>
        <w:t>S</w:t>
      </w:r>
      <w:r w:rsidRPr="008F3635">
        <w:rPr>
          <w:rFonts w:ascii="Arial" w:hAnsi="Arial" w:cs="Arial"/>
          <w:spacing w:val="-3"/>
          <w:sz w:val="22"/>
          <w:szCs w:val="22"/>
        </w:rPr>
        <w:t xml:space="preserve">pecial </w:t>
      </w:r>
      <w:r>
        <w:rPr>
          <w:rFonts w:ascii="Arial" w:hAnsi="Arial" w:cs="Arial"/>
          <w:spacing w:val="-3"/>
          <w:sz w:val="22"/>
          <w:szCs w:val="22"/>
        </w:rPr>
        <w:t>E</w:t>
      </w:r>
      <w:r w:rsidRPr="008F3635">
        <w:rPr>
          <w:rFonts w:ascii="Arial" w:hAnsi="Arial" w:cs="Arial"/>
          <w:spacing w:val="-3"/>
          <w:sz w:val="22"/>
          <w:szCs w:val="22"/>
        </w:rPr>
        <w:t xml:space="preserve">ducational </w:t>
      </w:r>
      <w:r>
        <w:rPr>
          <w:rFonts w:ascii="Arial" w:hAnsi="Arial" w:cs="Arial"/>
          <w:spacing w:val="-3"/>
          <w:sz w:val="22"/>
          <w:szCs w:val="22"/>
        </w:rPr>
        <w:t>Needs names the S</w:t>
      </w:r>
      <w:r w:rsidRPr="008F3635">
        <w:rPr>
          <w:rFonts w:ascii="Arial" w:hAnsi="Arial" w:cs="Arial"/>
          <w:spacing w:val="-3"/>
          <w:sz w:val="22"/>
          <w:szCs w:val="22"/>
        </w:rPr>
        <w:t xml:space="preserve">chool </w:t>
      </w:r>
      <w:r>
        <w:rPr>
          <w:rFonts w:ascii="Arial" w:hAnsi="Arial" w:cs="Arial"/>
          <w:spacing w:val="-3"/>
          <w:sz w:val="22"/>
          <w:szCs w:val="22"/>
        </w:rPr>
        <w:t xml:space="preserve">will </w:t>
      </w:r>
      <w:r w:rsidRPr="008F3635">
        <w:rPr>
          <w:rFonts w:ascii="Arial" w:hAnsi="Arial" w:cs="Arial"/>
          <w:spacing w:val="-3"/>
          <w:sz w:val="22"/>
          <w:szCs w:val="22"/>
        </w:rPr>
        <w:t>be admitted</w:t>
      </w:r>
      <w:r>
        <w:rPr>
          <w:rFonts w:ascii="Arial" w:hAnsi="Arial" w:cs="Arial"/>
          <w:spacing w:val="-3"/>
          <w:sz w:val="22"/>
          <w:szCs w:val="22"/>
        </w:rPr>
        <w:t xml:space="preserve">; </w:t>
      </w:r>
      <w:r w:rsidRPr="001B4C64">
        <w:rPr>
          <w:rFonts w:ascii="Arial" w:hAnsi="Arial" w:cs="Arial"/>
          <w:spacing w:val="-3"/>
          <w:sz w:val="22"/>
          <w:szCs w:val="22"/>
        </w:rPr>
        <w:t xml:space="preserve">the allocation of school places for </w:t>
      </w:r>
      <w:r>
        <w:rPr>
          <w:rFonts w:ascii="Arial" w:hAnsi="Arial" w:cs="Arial"/>
          <w:spacing w:val="-3"/>
          <w:sz w:val="22"/>
          <w:szCs w:val="22"/>
        </w:rPr>
        <w:t xml:space="preserve">those </w:t>
      </w:r>
      <w:r w:rsidRPr="001B4C64">
        <w:rPr>
          <w:rFonts w:ascii="Arial" w:hAnsi="Arial" w:cs="Arial"/>
          <w:spacing w:val="-3"/>
          <w:sz w:val="22"/>
          <w:szCs w:val="22"/>
        </w:rPr>
        <w:t>pupils will</w:t>
      </w:r>
      <w:r>
        <w:rPr>
          <w:rFonts w:ascii="Arial" w:hAnsi="Arial" w:cs="Arial"/>
          <w:spacing w:val="-3"/>
          <w:sz w:val="22"/>
          <w:szCs w:val="22"/>
        </w:rPr>
        <w:t xml:space="preserve"> take place before the S</w:t>
      </w:r>
      <w:r w:rsidRPr="001B4C64">
        <w:rPr>
          <w:rFonts w:ascii="Arial" w:hAnsi="Arial" w:cs="Arial"/>
          <w:spacing w:val="-3"/>
          <w:sz w:val="22"/>
          <w:szCs w:val="22"/>
        </w:rPr>
        <w:t xml:space="preserve">chool allocates other places as part of the normal admissions process.  Only </w:t>
      </w:r>
      <w:r>
        <w:rPr>
          <w:rFonts w:ascii="Arial" w:hAnsi="Arial" w:cs="Arial"/>
          <w:spacing w:val="-3"/>
          <w:sz w:val="22"/>
          <w:szCs w:val="22"/>
        </w:rPr>
        <w:t>boys may be admitted below the Sixth F</w:t>
      </w:r>
      <w:r w:rsidRPr="001B4C64">
        <w:rPr>
          <w:rFonts w:ascii="Arial" w:hAnsi="Arial" w:cs="Arial"/>
          <w:spacing w:val="-3"/>
          <w:sz w:val="22"/>
          <w:szCs w:val="22"/>
        </w:rPr>
        <w:t>orm.</w:t>
      </w:r>
    </w:p>
    <w:p w:rsidR="00644C05" w:rsidRPr="001B4C64" w:rsidRDefault="00644C05" w:rsidP="00644C05">
      <w:pPr>
        <w:pStyle w:val="Heading1"/>
        <w:rPr>
          <w:rFonts w:ascii="Arial" w:hAnsi="Arial" w:cs="Arial"/>
          <w:sz w:val="22"/>
          <w:szCs w:val="22"/>
        </w:rPr>
      </w:pPr>
    </w:p>
    <w:p w:rsidR="00644C05" w:rsidRPr="001B4C64" w:rsidRDefault="00644C05" w:rsidP="00644C05">
      <w:pPr>
        <w:pStyle w:val="Heading1"/>
        <w:rPr>
          <w:rFonts w:ascii="Arial" w:hAnsi="Arial" w:cs="Arial"/>
          <w:sz w:val="22"/>
          <w:szCs w:val="22"/>
        </w:rPr>
      </w:pPr>
      <w:r w:rsidRPr="001B4C64">
        <w:rPr>
          <w:rFonts w:ascii="Arial" w:hAnsi="Arial" w:cs="Arial"/>
          <w:sz w:val="22"/>
          <w:szCs w:val="22"/>
        </w:rPr>
        <w:t>Oversubscription</w:t>
      </w:r>
    </w:p>
    <w:p w:rsidR="00644C05" w:rsidRPr="001B4C64" w:rsidRDefault="00644C05" w:rsidP="00644C05">
      <w:pPr>
        <w:pStyle w:val="Heading1"/>
        <w:rPr>
          <w:rFonts w:ascii="Arial" w:hAnsi="Arial" w:cs="Arial"/>
          <w:b w:val="0"/>
          <w:bCs w:val="0"/>
          <w:sz w:val="22"/>
          <w:szCs w:val="22"/>
        </w:rPr>
      </w:pPr>
    </w:p>
    <w:p w:rsidR="00644C05" w:rsidRDefault="00644C05" w:rsidP="00644C05">
      <w:pPr>
        <w:tabs>
          <w:tab w:val="left" w:pos="-720"/>
        </w:tabs>
        <w:suppressAutoHyphens/>
        <w:jc w:val="both"/>
        <w:rPr>
          <w:rFonts w:ascii="Arial" w:hAnsi="Arial" w:cs="Arial"/>
          <w:spacing w:val="-3"/>
          <w:sz w:val="22"/>
          <w:szCs w:val="22"/>
        </w:rPr>
      </w:pPr>
      <w:r>
        <w:rPr>
          <w:rFonts w:ascii="Arial" w:hAnsi="Arial" w:cs="Arial"/>
          <w:spacing w:val="-3"/>
          <w:sz w:val="22"/>
          <w:szCs w:val="22"/>
        </w:rPr>
        <w:t>In accordance with legislation, the allocation of places for children with the following will take place first; Statement of Special Educational Needs (Education Act 1996) or Education, Health and Care Plan (Children and Families Act 2014) where the School is named.  Remaining places will be allocated in accordance with this Policy.</w:t>
      </w:r>
    </w:p>
    <w:p w:rsidR="00644C05"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sidRPr="007D754E">
        <w:rPr>
          <w:rFonts w:ascii="Arial" w:hAnsi="Arial" w:cs="Arial"/>
          <w:spacing w:val="-3"/>
          <w:sz w:val="22"/>
          <w:szCs w:val="22"/>
        </w:rPr>
        <w:t>Looked after children and previously looked after children</w:t>
      </w:r>
      <w:r>
        <w:rPr>
          <w:rFonts w:ascii="Arial" w:hAnsi="Arial" w:cs="Arial"/>
          <w:spacing w:val="-3"/>
          <w:sz w:val="22"/>
          <w:szCs w:val="22"/>
        </w:rPr>
        <w:t xml:space="preserve"> (as defined in the School Admissions Code)</w:t>
      </w:r>
      <w:r w:rsidR="008162C9">
        <w:rPr>
          <w:rFonts w:ascii="Arial" w:hAnsi="Arial" w:cs="Arial"/>
          <w:spacing w:val="-3"/>
          <w:sz w:val="22"/>
          <w:szCs w:val="22"/>
        </w:rPr>
        <w:t xml:space="preserve"> will be given first priority:</w:t>
      </w:r>
    </w:p>
    <w:p w:rsidR="00644C05" w:rsidRPr="002215D0" w:rsidRDefault="00644C05" w:rsidP="00644C05">
      <w:pPr>
        <w:numPr>
          <w:ilvl w:val="0"/>
          <w:numId w:val="8"/>
        </w:numPr>
        <w:tabs>
          <w:tab w:val="left" w:pos="-720"/>
        </w:tabs>
        <w:suppressAutoHyphens/>
        <w:jc w:val="both"/>
        <w:rPr>
          <w:rFonts w:ascii="Arial" w:hAnsi="Arial" w:cs="Arial"/>
          <w:spacing w:val="-3"/>
          <w:sz w:val="22"/>
          <w:szCs w:val="22"/>
        </w:rPr>
      </w:pPr>
      <w:r w:rsidRPr="002215D0">
        <w:rPr>
          <w:rFonts w:ascii="Arial" w:hAnsi="Arial" w:cs="Arial"/>
          <w:spacing w:val="-3"/>
          <w:sz w:val="22"/>
          <w:szCs w:val="22"/>
        </w:rPr>
        <w:t xml:space="preserve">A 'looked after child' is a child who is (a) in the care of a </w:t>
      </w:r>
      <w:r>
        <w:rPr>
          <w:rFonts w:ascii="Arial" w:hAnsi="Arial" w:cs="Arial"/>
          <w:spacing w:val="-3"/>
          <w:sz w:val="22"/>
          <w:szCs w:val="22"/>
        </w:rPr>
        <w:t>Local Authority</w:t>
      </w:r>
      <w:r w:rsidRPr="002215D0">
        <w:rPr>
          <w:rFonts w:ascii="Arial" w:hAnsi="Arial" w:cs="Arial"/>
          <w:spacing w:val="-3"/>
          <w:sz w:val="22"/>
          <w:szCs w:val="22"/>
        </w:rPr>
        <w:t xml:space="preserve">, or (b) being provided with accommodation by a </w:t>
      </w:r>
      <w:r>
        <w:rPr>
          <w:rFonts w:ascii="Arial" w:hAnsi="Arial" w:cs="Arial"/>
          <w:spacing w:val="-3"/>
          <w:sz w:val="22"/>
          <w:szCs w:val="22"/>
        </w:rPr>
        <w:t>Local Authority</w:t>
      </w:r>
      <w:r w:rsidRPr="002215D0">
        <w:rPr>
          <w:rFonts w:ascii="Arial" w:hAnsi="Arial" w:cs="Arial"/>
          <w:spacing w:val="-3"/>
          <w:sz w:val="22"/>
          <w:szCs w:val="22"/>
        </w:rPr>
        <w:t xml:space="preserve"> in the exercise of their social services functions (see the definition in Section 22(1) of the Children Act 1989) at the time of making an application to a school. </w:t>
      </w:r>
    </w:p>
    <w:p w:rsidR="00644C05" w:rsidRPr="008162C9" w:rsidRDefault="00644C05" w:rsidP="00644C05">
      <w:pPr>
        <w:numPr>
          <w:ilvl w:val="0"/>
          <w:numId w:val="8"/>
        </w:numPr>
        <w:tabs>
          <w:tab w:val="left" w:pos="-720"/>
        </w:tabs>
        <w:suppressAutoHyphens/>
        <w:jc w:val="both"/>
        <w:rPr>
          <w:rFonts w:ascii="Arial" w:hAnsi="Arial" w:cs="Arial"/>
          <w:spacing w:val="-3"/>
          <w:sz w:val="22"/>
          <w:szCs w:val="22"/>
        </w:rPr>
      </w:pPr>
      <w:r w:rsidRPr="008162C9">
        <w:rPr>
          <w:rFonts w:ascii="Arial" w:hAnsi="Arial" w:cs="Arial"/>
          <w:spacing w:val="-3"/>
          <w:sz w:val="22"/>
          <w:szCs w:val="22"/>
        </w:rPr>
        <w:t>Previously looked after children are children who were looked after, but ceased to be so because they were adopted (or became subject to a child arrangements order or special guardianship order).</w:t>
      </w:r>
    </w:p>
    <w:p w:rsidR="00644C05" w:rsidRPr="00644C05" w:rsidRDefault="00644C05" w:rsidP="00644C05">
      <w:pPr>
        <w:numPr>
          <w:ilvl w:val="0"/>
          <w:numId w:val="8"/>
        </w:numPr>
        <w:tabs>
          <w:tab w:val="left" w:pos="-720"/>
        </w:tabs>
        <w:suppressAutoHyphens/>
        <w:jc w:val="both"/>
        <w:rPr>
          <w:rFonts w:ascii="Arial" w:hAnsi="Arial" w:cs="Arial"/>
          <w:spacing w:val="-3"/>
          <w:sz w:val="22"/>
          <w:szCs w:val="22"/>
        </w:rPr>
      </w:pPr>
      <w:r w:rsidRPr="00644C05">
        <w:rPr>
          <w:rFonts w:ascii="Arial" w:hAnsi="Arial" w:cs="Arial"/>
          <w:spacing w:val="-3"/>
          <w:sz w:val="22"/>
          <w:szCs w:val="22"/>
        </w:rPr>
        <w:t xml:space="preserve">This includes children who were adopted under the Adoption Act 1976 (see section 12 adoption orders) and children who were adopted under the Adoption and Childrens Act 2002 (see section 46 adoption orders). </w:t>
      </w:r>
    </w:p>
    <w:p w:rsidR="00644C05" w:rsidRPr="00644C05" w:rsidRDefault="00644C05" w:rsidP="00644C05">
      <w:pPr>
        <w:numPr>
          <w:ilvl w:val="0"/>
          <w:numId w:val="8"/>
        </w:numPr>
        <w:tabs>
          <w:tab w:val="left" w:pos="-720"/>
        </w:tabs>
        <w:suppressAutoHyphens/>
        <w:jc w:val="both"/>
        <w:rPr>
          <w:rFonts w:ascii="Arial" w:hAnsi="Arial" w:cs="Arial"/>
          <w:spacing w:val="-3"/>
          <w:sz w:val="22"/>
          <w:szCs w:val="22"/>
        </w:rPr>
      </w:pPr>
      <w:r w:rsidRPr="00644C05">
        <w:rPr>
          <w:rFonts w:ascii="Arial" w:hAnsi="Arial" w:cs="Arial"/>
          <w:spacing w:val="-3"/>
          <w:sz w:val="22"/>
          <w:szCs w:val="22"/>
        </w:rPr>
        <w:t>Child arrangements orders a</w:t>
      </w:r>
      <w:r>
        <w:rPr>
          <w:rFonts w:ascii="Arial" w:hAnsi="Arial" w:cs="Arial"/>
          <w:spacing w:val="-3"/>
          <w:sz w:val="22"/>
          <w:szCs w:val="22"/>
        </w:rPr>
        <w:t>re defined in S</w:t>
      </w:r>
      <w:r w:rsidRPr="00644C05">
        <w:rPr>
          <w:rFonts w:ascii="Arial" w:hAnsi="Arial" w:cs="Arial"/>
          <w:spacing w:val="-3"/>
          <w:sz w:val="22"/>
          <w:szCs w:val="22"/>
        </w:rPr>
        <w:t>8 of the Ch</w:t>
      </w:r>
      <w:r>
        <w:rPr>
          <w:rFonts w:ascii="Arial" w:hAnsi="Arial" w:cs="Arial"/>
          <w:spacing w:val="-3"/>
          <w:sz w:val="22"/>
          <w:szCs w:val="22"/>
        </w:rPr>
        <w:t>ildren Act 1989, as amended by S</w:t>
      </w:r>
      <w:r w:rsidRPr="00644C05">
        <w:rPr>
          <w:rFonts w:ascii="Arial" w:hAnsi="Arial" w:cs="Arial"/>
          <w:spacing w:val="-3"/>
          <w:sz w:val="22"/>
          <w:szCs w:val="22"/>
        </w:rPr>
        <w:t xml:space="preserve">12 of the Children and Families Act 2014. Child arrangements orders replace residence orders and any residence order in force prior to 22 April 2014 is deemed to be a child arrangements order. </w:t>
      </w:r>
    </w:p>
    <w:p w:rsidR="00644C05" w:rsidRDefault="00644C05" w:rsidP="00644C05">
      <w:pPr>
        <w:numPr>
          <w:ilvl w:val="0"/>
          <w:numId w:val="8"/>
        </w:numPr>
        <w:tabs>
          <w:tab w:val="left" w:pos="-720"/>
        </w:tabs>
        <w:suppressAutoHyphens/>
        <w:jc w:val="both"/>
        <w:rPr>
          <w:rFonts w:ascii="Arial" w:hAnsi="Arial" w:cs="Arial"/>
          <w:spacing w:val="-3"/>
          <w:sz w:val="22"/>
          <w:szCs w:val="22"/>
        </w:rPr>
      </w:pPr>
      <w:r w:rsidRPr="002215D0">
        <w:rPr>
          <w:rFonts w:ascii="Arial" w:hAnsi="Arial" w:cs="Arial"/>
          <w:spacing w:val="-3"/>
          <w:sz w:val="22"/>
          <w:szCs w:val="22"/>
        </w:rPr>
        <w:lastRenderedPageBreak/>
        <w:t xml:space="preserve">Section 14A of the Children Act 1989 defines a ‘special guardianship order’ as an order appointing one or more individuals to be a child’s special guardian (or special guardians).  </w:t>
      </w:r>
    </w:p>
    <w:p w:rsidR="00644C05" w:rsidRDefault="00644C05" w:rsidP="00644C05">
      <w:pPr>
        <w:tabs>
          <w:tab w:val="left" w:pos="-720"/>
        </w:tabs>
        <w:suppressAutoHyphens/>
        <w:jc w:val="both"/>
        <w:rPr>
          <w:rFonts w:ascii="Arial" w:hAnsi="Arial" w:cs="Arial"/>
          <w:spacing w:val="-3"/>
          <w:sz w:val="22"/>
          <w:szCs w:val="22"/>
        </w:rPr>
      </w:pPr>
    </w:p>
    <w:p w:rsidR="00644C05" w:rsidRPr="001B4C64" w:rsidRDefault="00644C05" w:rsidP="00644C05">
      <w:pPr>
        <w:tabs>
          <w:tab w:val="left" w:pos="-720"/>
        </w:tabs>
        <w:suppressAutoHyphens/>
        <w:jc w:val="both"/>
        <w:rPr>
          <w:rFonts w:ascii="Arial" w:hAnsi="Arial" w:cs="Arial"/>
          <w:spacing w:val="-3"/>
          <w:sz w:val="22"/>
          <w:szCs w:val="22"/>
        </w:rPr>
      </w:pPr>
      <w:r w:rsidRPr="001B4C64">
        <w:rPr>
          <w:rFonts w:ascii="Arial" w:hAnsi="Arial" w:cs="Arial"/>
          <w:spacing w:val="-3"/>
          <w:sz w:val="22"/>
          <w:szCs w:val="22"/>
        </w:rPr>
        <w:t>T</w:t>
      </w:r>
      <w:r>
        <w:rPr>
          <w:rFonts w:ascii="Arial" w:hAnsi="Arial" w:cs="Arial"/>
          <w:spacing w:val="-3"/>
          <w:sz w:val="22"/>
          <w:szCs w:val="22"/>
        </w:rPr>
        <w:t>here is an admission limit of 15</w:t>
      </w:r>
      <w:r w:rsidRPr="001B4C64">
        <w:rPr>
          <w:rFonts w:ascii="Arial" w:hAnsi="Arial" w:cs="Arial"/>
          <w:spacing w:val="-3"/>
          <w:sz w:val="22"/>
          <w:szCs w:val="22"/>
        </w:rPr>
        <w:t xml:space="preserve">0 in each year spread over </w:t>
      </w:r>
      <w:r>
        <w:rPr>
          <w:rFonts w:ascii="Arial" w:hAnsi="Arial" w:cs="Arial"/>
          <w:spacing w:val="-3"/>
          <w:sz w:val="22"/>
          <w:szCs w:val="22"/>
        </w:rPr>
        <w:t>five</w:t>
      </w:r>
      <w:r w:rsidRPr="001B4C64">
        <w:rPr>
          <w:rFonts w:ascii="Arial" w:hAnsi="Arial" w:cs="Arial"/>
          <w:spacing w:val="-3"/>
          <w:sz w:val="22"/>
          <w:szCs w:val="22"/>
        </w:rPr>
        <w:t xml:space="preserve"> forms of entry. </w:t>
      </w:r>
      <w:r>
        <w:rPr>
          <w:rFonts w:ascii="Arial" w:hAnsi="Arial" w:cs="Arial"/>
          <w:spacing w:val="-3"/>
          <w:sz w:val="22"/>
          <w:szCs w:val="22"/>
        </w:rPr>
        <w:t xml:space="preserve"> If more than 15</w:t>
      </w:r>
      <w:r w:rsidRPr="001B4C64">
        <w:rPr>
          <w:rFonts w:ascii="Arial" w:hAnsi="Arial" w:cs="Arial"/>
          <w:spacing w:val="-3"/>
          <w:sz w:val="22"/>
          <w:szCs w:val="22"/>
        </w:rPr>
        <w:t xml:space="preserve">0 pupils qualify, then all those who </w:t>
      </w:r>
      <w:r w:rsidRPr="00EC319F">
        <w:rPr>
          <w:rFonts w:ascii="Arial" w:hAnsi="Arial" w:cs="Arial"/>
          <w:spacing w:val="-3"/>
          <w:sz w:val="22"/>
          <w:szCs w:val="22"/>
        </w:rPr>
        <w:t xml:space="preserve">live in </w:t>
      </w:r>
      <w:r>
        <w:rPr>
          <w:rFonts w:ascii="Arial" w:hAnsi="Arial" w:cs="Arial"/>
          <w:spacing w:val="-3"/>
          <w:sz w:val="22"/>
          <w:szCs w:val="22"/>
        </w:rPr>
        <w:t xml:space="preserve">Spalding or in </w:t>
      </w:r>
      <w:r w:rsidRPr="00EC319F">
        <w:rPr>
          <w:rFonts w:ascii="Arial" w:hAnsi="Arial" w:cs="Arial"/>
          <w:spacing w:val="-3"/>
          <w:sz w:val="22"/>
          <w:szCs w:val="22"/>
        </w:rPr>
        <w:t xml:space="preserve">the feeder Parishes </w:t>
      </w:r>
      <w:r>
        <w:rPr>
          <w:rFonts w:ascii="Arial" w:hAnsi="Arial" w:cs="Arial"/>
          <w:spacing w:val="-3"/>
          <w:sz w:val="22"/>
          <w:szCs w:val="22"/>
        </w:rPr>
        <w:t xml:space="preserve">of South Lincolnshire </w:t>
      </w:r>
      <w:r w:rsidRPr="00EC319F">
        <w:rPr>
          <w:rFonts w:ascii="Arial" w:hAnsi="Arial" w:cs="Arial"/>
          <w:spacing w:val="-3"/>
          <w:sz w:val="22"/>
          <w:szCs w:val="22"/>
        </w:rPr>
        <w:t>listed in the Appendix (“the Feeder Parishes”)</w:t>
      </w:r>
      <w:r>
        <w:rPr>
          <w:rFonts w:ascii="Arial" w:hAnsi="Arial" w:cs="Arial"/>
          <w:spacing w:val="-3"/>
          <w:sz w:val="22"/>
          <w:szCs w:val="22"/>
        </w:rPr>
        <w:t xml:space="preserve"> </w:t>
      </w:r>
      <w:r w:rsidRPr="00EC319F">
        <w:rPr>
          <w:rFonts w:ascii="Arial" w:hAnsi="Arial" w:cs="Arial"/>
          <w:spacing w:val="-3"/>
          <w:sz w:val="22"/>
          <w:szCs w:val="22"/>
        </w:rPr>
        <w:t xml:space="preserve">will be considered before those who live outside </w:t>
      </w:r>
      <w:r>
        <w:rPr>
          <w:rFonts w:ascii="Arial" w:hAnsi="Arial" w:cs="Arial"/>
          <w:spacing w:val="-3"/>
          <w:sz w:val="22"/>
          <w:szCs w:val="22"/>
        </w:rPr>
        <w:t xml:space="preserve">Spalding and </w:t>
      </w:r>
      <w:r w:rsidRPr="00EC319F">
        <w:rPr>
          <w:rFonts w:ascii="Arial" w:hAnsi="Arial" w:cs="Arial"/>
          <w:spacing w:val="-3"/>
          <w:sz w:val="22"/>
          <w:szCs w:val="22"/>
        </w:rPr>
        <w:t>the Feeder Parishes.  If numb</w:t>
      </w:r>
      <w:r>
        <w:rPr>
          <w:rFonts w:ascii="Arial" w:hAnsi="Arial" w:cs="Arial"/>
          <w:spacing w:val="-3"/>
          <w:sz w:val="22"/>
          <w:szCs w:val="22"/>
        </w:rPr>
        <w:t>ers still exceed 15</w:t>
      </w:r>
      <w:r w:rsidRPr="00EC319F">
        <w:rPr>
          <w:rFonts w:ascii="Arial" w:hAnsi="Arial" w:cs="Arial"/>
          <w:spacing w:val="-3"/>
          <w:sz w:val="22"/>
          <w:szCs w:val="22"/>
        </w:rPr>
        <w:t>0, then the aggregate score of 220 will be raised in order to contain the number of</w:t>
      </w:r>
      <w:r>
        <w:rPr>
          <w:rFonts w:ascii="Arial" w:hAnsi="Arial" w:cs="Arial"/>
          <w:spacing w:val="-3"/>
          <w:sz w:val="22"/>
          <w:szCs w:val="22"/>
        </w:rPr>
        <w:t xml:space="preserve"> admissions.    If fewer than 15</w:t>
      </w:r>
      <w:r w:rsidRPr="00EC319F">
        <w:rPr>
          <w:rFonts w:ascii="Arial" w:hAnsi="Arial" w:cs="Arial"/>
          <w:spacing w:val="-3"/>
          <w:sz w:val="22"/>
          <w:szCs w:val="22"/>
        </w:rPr>
        <w:t xml:space="preserve">0 from </w:t>
      </w:r>
      <w:r>
        <w:rPr>
          <w:rFonts w:ascii="Arial" w:hAnsi="Arial" w:cs="Arial"/>
          <w:spacing w:val="-3"/>
          <w:sz w:val="22"/>
          <w:szCs w:val="22"/>
        </w:rPr>
        <w:t xml:space="preserve">Spalding and </w:t>
      </w:r>
      <w:r w:rsidRPr="00EC319F">
        <w:rPr>
          <w:rFonts w:ascii="Arial" w:hAnsi="Arial" w:cs="Arial"/>
          <w:spacing w:val="-3"/>
          <w:sz w:val="22"/>
          <w:szCs w:val="22"/>
        </w:rPr>
        <w:t>the Feeder Parishes</w:t>
      </w:r>
      <w:r>
        <w:rPr>
          <w:rFonts w:ascii="Arial" w:hAnsi="Arial" w:cs="Arial"/>
          <w:spacing w:val="-3"/>
          <w:sz w:val="22"/>
          <w:szCs w:val="22"/>
        </w:rPr>
        <w:t xml:space="preserve"> </w:t>
      </w:r>
      <w:r w:rsidRPr="00EC319F">
        <w:rPr>
          <w:rFonts w:ascii="Arial" w:hAnsi="Arial" w:cs="Arial"/>
          <w:spacing w:val="-3"/>
          <w:sz w:val="22"/>
          <w:szCs w:val="22"/>
        </w:rPr>
        <w:t xml:space="preserve">qualify, then those who live outside </w:t>
      </w:r>
      <w:r>
        <w:rPr>
          <w:rFonts w:ascii="Arial" w:hAnsi="Arial" w:cs="Arial"/>
          <w:spacing w:val="-3"/>
          <w:sz w:val="22"/>
          <w:szCs w:val="22"/>
        </w:rPr>
        <w:t xml:space="preserve">Spalding and </w:t>
      </w:r>
      <w:r w:rsidRPr="00EC319F">
        <w:rPr>
          <w:rFonts w:ascii="Arial" w:hAnsi="Arial" w:cs="Arial"/>
          <w:spacing w:val="-3"/>
          <w:sz w:val="22"/>
          <w:szCs w:val="22"/>
        </w:rPr>
        <w:t>the Feeder Parishes who qualify will be considered in score order (high</w:t>
      </w:r>
      <w:r>
        <w:rPr>
          <w:rFonts w:ascii="Arial" w:hAnsi="Arial" w:cs="Arial"/>
          <w:spacing w:val="-3"/>
          <w:sz w:val="22"/>
          <w:szCs w:val="22"/>
        </w:rPr>
        <w:t>est first) until the limit of 15</w:t>
      </w:r>
      <w:r w:rsidRPr="00EC319F">
        <w:rPr>
          <w:rFonts w:ascii="Arial" w:hAnsi="Arial" w:cs="Arial"/>
          <w:spacing w:val="-3"/>
          <w:sz w:val="22"/>
          <w:szCs w:val="22"/>
        </w:rPr>
        <w:t>0 is reached.  In the event of two or more boys</w:t>
      </w:r>
      <w:r>
        <w:rPr>
          <w:rFonts w:ascii="Arial" w:hAnsi="Arial" w:cs="Arial"/>
          <w:spacing w:val="-3"/>
          <w:sz w:val="22"/>
          <w:szCs w:val="22"/>
        </w:rPr>
        <w:t xml:space="preserve"> having the same aggregate score then places will be offered to the boy who lives nearest to the School measured by driving distance as calculated by the Lincolnshire County Council school admissions team from the Post Office Address Point of the home to the Post Office Address Point of the School.  If two or more children are tied for the last place a lottery will be drawn by an independent person, not employed by the School or working in Children’s Service Directorate at the Local Authority.</w:t>
      </w:r>
    </w:p>
    <w:p w:rsidR="00644C05"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sidRPr="00D5188D">
        <w:rPr>
          <w:rFonts w:ascii="Arial" w:hAnsi="Arial" w:cs="Arial"/>
          <w:spacing w:val="-3"/>
          <w:sz w:val="22"/>
          <w:szCs w:val="22"/>
        </w:rPr>
        <w:t>Children of UK service personnel (UK Armed Forces)</w:t>
      </w:r>
      <w:r>
        <w:rPr>
          <w:rFonts w:ascii="Arial" w:hAnsi="Arial" w:cs="Arial"/>
          <w:spacing w:val="-3"/>
          <w:sz w:val="22"/>
          <w:szCs w:val="22"/>
        </w:rPr>
        <w:t xml:space="preserve"> will not be refused </w:t>
      </w:r>
      <w:r w:rsidRPr="00D5188D">
        <w:rPr>
          <w:rFonts w:ascii="Arial" w:hAnsi="Arial" w:cs="Arial"/>
          <w:spacing w:val="-3"/>
          <w:sz w:val="22"/>
          <w:szCs w:val="22"/>
        </w:rPr>
        <w:t>a place because the family does</w:t>
      </w:r>
      <w:r>
        <w:rPr>
          <w:rFonts w:ascii="Arial" w:hAnsi="Arial" w:cs="Arial"/>
          <w:spacing w:val="-3"/>
          <w:sz w:val="22"/>
          <w:szCs w:val="22"/>
        </w:rPr>
        <w:t xml:space="preserve"> not currently live in the area.  </w:t>
      </w:r>
      <w:r w:rsidRPr="00D5188D">
        <w:rPr>
          <w:rFonts w:ascii="Arial" w:hAnsi="Arial" w:cs="Arial"/>
          <w:spacing w:val="-3"/>
          <w:sz w:val="22"/>
          <w:szCs w:val="22"/>
        </w:rPr>
        <w:t>F</w:t>
      </w:r>
      <w:r>
        <w:rPr>
          <w:rFonts w:ascii="Arial" w:hAnsi="Arial" w:cs="Arial"/>
          <w:spacing w:val="-3"/>
          <w:sz w:val="22"/>
          <w:szCs w:val="22"/>
        </w:rPr>
        <w:t xml:space="preserve">amilies </w:t>
      </w:r>
      <w:r w:rsidRPr="00D5188D">
        <w:rPr>
          <w:rFonts w:ascii="Arial" w:hAnsi="Arial" w:cs="Arial"/>
          <w:spacing w:val="-3"/>
          <w:sz w:val="22"/>
          <w:szCs w:val="22"/>
        </w:rPr>
        <w:t>of service personnel with a confirmed posting to the</w:t>
      </w:r>
      <w:r>
        <w:rPr>
          <w:rFonts w:ascii="Arial" w:hAnsi="Arial" w:cs="Arial"/>
          <w:spacing w:val="-3"/>
          <w:sz w:val="22"/>
          <w:szCs w:val="22"/>
        </w:rPr>
        <w:t xml:space="preserve"> Spalding or the Feeder Parishes</w:t>
      </w:r>
      <w:r w:rsidRPr="00D5188D">
        <w:rPr>
          <w:rFonts w:ascii="Arial" w:hAnsi="Arial" w:cs="Arial"/>
          <w:spacing w:val="-3"/>
          <w:sz w:val="22"/>
          <w:szCs w:val="22"/>
        </w:rPr>
        <w:t xml:space="preserve">, or crown servants returning from overseas to live in that area, </w:t>
      </w:r>
      <w:r>
        <w:rPr>
          <w:rFonts w:ascii="Arial" w:hAnsi="Arial" w:cs="Arial"/>
          <w:spacing w:val="-3"/>
          <w:sz w:val="22"/>
          <w:szCs w:val="22"/>
        </w:rPr>
        <w:t xml:space="preserve">will </w:t>
      </w:r>
    </w:p>
    <w:p w:rsidR="00644C05" w:rsidRDefault="00644C05" w:rsidP="00644C05">
      <w:pPr>
        <w:tabs>
          <w:tab w:val="left" w:pos="-720"/>
        </w:tabs>
        <w:suppressAutoHyphens/>
        <w:jc w:val="both"/>
        <w:rPr>
          <w:rFonts w:ascii="Arial" w:hAnsi="Arial" w:cs="Arial"/>
          <w:spacing w:val="-3"/>
          <w:sz w:val="22"/>
          <w:szCs w:val="22"/>
        </w:rPr>
      </w:pPr>
    </w:p>
    <w:p w:rsidR="00644C05" w:rsidRDefault="00644C05" w:rsidP="00644C05">
      <w:pPr>
        <w:numPr>
          <w:ilvl w:val="0"/>
          <w:numId w:val="9"/>
        </w:numPr>
        <w:tabs>
          <w:tab w:val="left" w:pos="-720"/>
        </w:tabs>
        <w:suppressAutoHyphens/>
        <w:jc w:val="both"/>
        <w:rPr>
          <w:rFonts w:ascii="Arial" w:hAnsi="Arial" w:cs="Arial"/>
          <w:spacing w:val="-3"/>
          <w:sz w:val="22"/>
          <w:szCs w:val="22"/>
        </w:rPr>
      </w:pPr>
      <w:r>
        <w:rPr>
          <w:rFonts w:ascii="Arial" w:hAnsi="Arial" w:cs="Arial"/>
          <w:spacing w:val="-3"/>
          <w:sz w:val="22"/>
          <w:szCs w:val="22"/>
        </w:rPr>
        <w:t>be</w:t>
      </w:r>
      <w:r w:rsidRPr="00D5188D">
        <w:rPr>
          <w:rFonts w:ascii="Arial" w:hAnsi="Arial" w:cs="Arial"/>
          <w:spacing w:val="-3"/>
          <w:sz w:val="22"/>
          <w:szCs w:val="22"/>
        </w:rPr>
        <w:t xml:space="preserve"> allocate</w:t>
      </w:r>
      <w:r>
        <w:rPr>
          <w:rFonts w:ascii="Arial" w:hAnsi="Arial" w:cs="Arial"/>
          <w:spacing w:val="-3"/>
          <w:sz w:val="22"/>
          <w:szCs w:val="22"/>
        </w:rPr>
        <w:t>d</w:t>
      </w:r>
      <w:r w:rsidRPr="00D5188D">
        <w:rPr>
          <w:rFonts w:ascii="Arial" w:hAnsi="Arial" w:cs="Arial"/>
          <w:spacing w:val="-3"/>
          <w:sz w:val="22"/>
          <w:szCs w:val="22"/>
        </w:rPr>
        <w:t xml:space="preserve"> a place in advance of the family arriving in the area provided the application is accompanied by an official letter that declares a relocation date and a Unit postal address or quartering area address</w:t>
      </w:r>
      <w:r>
        <w:rPr>
          <w:rFonts w:ascii="Arial" w:hAnsi="Arial" w:cs="Arial"/>
          <w:spacing w:val="-3"/>
          <w:sz w:val="22"/>
          <w:szCs w:val="22"/>
        </w:rPr>
        <w:t xml:space="preserve"> to use when considering the application against the School’s oversubscription criteria.</w:t>
      </w:r>
    </w:p>
    <w:p w:rsidR="00644C05" w:rsidRDefault="00644C05" w:rsidP="00644C05">
      <w:pPr>
        <w:numPr>
          <w:ilvl w:val="0"/>
          <w:numId w:val="9"/>
        </w:numPr>
        <w:tabs>
          <w:tab w:val="left" w:pos="-720"/>
        </w:tabs>
        <w:suppressAutoHyphens/>
        <w:jc w:val="both"/>
        <w:rPr>
          <w:rFonts w:ascii="Arial" w:hAnsi="Arial" w:cs="Arial"/>
          <w:spacing w:val="-3"/>
          <w:sz w:val="22"/>
          <w:szCs w:val="22"/>
        </w:rPr>
      </w:pPr>
      <w:r>
        <w:rPr>
          <w:rFonts w:ascii="Arial" w:hAnsi="Arial" w:cs="Arial"/>
          <w:spacing w:val="-3"/>
          <w:sz w:val="22"/>
          <w:szCs w:val="22"/>
        </w:rPr>
        <w:t>accept a Unit postal address or quartering area address for admissions purposes for a service child.</w:t>
      </w:r>
    </w:p>
    <w:p w:rsidR="00644C05" w:rsidRPr="001B4C64"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Pr>
          <w:rFonts w:ascii="Arial" w:hAnsi="Arial" w:cs="Arial"/>
          <w:b/>
          <w:bCs/>
          <w:spacing w:val="-3"/>
          <w:sz w:val="22"/>
          <w:szCs w:val="22"/>
        </w:rPr>
        <w:t>Reserve List</w:t>
      </w:r>
    </w:p>
    <w:p w:rsidR="00644C05" w:rsidRDefault="00644C05" w:rsidP="00644C05">
      <w:pPr>
        <w:tabs>
          <w:tab w:val="left" w:pos="-720"/>
        </w:tabs>
        <w:suppressAutoHyphens/>
        <w:jc w:val="both"/>
        <w:rPr>
          <w:rFonts w:ascii="Arial" w:hAnsi="Arial" w:cs="Arial"/>
          <w:spacing w:val="-3"/>
          <w:sz w:val="22"/>
          <w:szCs w:val="22"/>
        </w:rPr>
      </w:pPr>
    </w:p>
    <w:p w:rsidR="00644C05" w:rsidRPr="00F83E03" w:rsidRDefault="00644C05" w:rsidP="00644C05">
      <w:pPr>
        <w:tabs>
          <w:tab w:val="left" w:pos="-720"/>
        </w:tabs>
        <w:suppressAutoHyphens/>
        <w:jc w:val="both"/>
        <w:rPr>
          <w:rFonts w:ascii="Arial" w:hAnsi="Arial" w:cs="Arial"/>
          <w:bCs/>
          <w:spacing w:val="-3"/>
          <w:sz w:val="22"/>
          <w:szCs w:val="22"/>
        </w:rPr>
      </w:pPr>
      <w:r w:rsidRPr="00F83E03">
        <w:rPr>
          <w:rFonts w:ascii="Arial" w:hAnsi="Arial" w:cs="Arial"/>
          <w:bCs/>
          <w:spacing w:val="-3"/>
          <w:sz w:val="22"/>
          <w:szCs w:val="22"/>
        </w:rPr>
        <w:t>For admi</w:t>
      </w:r>
      <w:r>
        <w:rPr>
          <w:rFonts w:ascii="Arial" w:hAnsi="Arial" w:cs="Arial"/>
          <w:bCs/>
          <w:spacing w:val="-3"/>
          <w:sz w:val="22"/>
          <w:szCs w:val="22"/>
        </w:rPr>
        <w:t>ssion into the intake year the G</w:t>
      </w:r>
      <w:r w:rsidRPr="00F83E03">
        <w:rPr>
          <w:rFonts w:ascii="Arial" w:hAnsi="Arial" w:cs="Arial"/>
          <w:bCs/>
          <w:spacing w:val="-3"/>
          <w:sz w:val="22"/>
          <w:szCs w:val="22"/>
        </w:rPr>
        <w:t>overnors will keep a waiting list which we call a reserve list. In this school we will only add to the reserve list children who have achieved the required standard in the selection tests.</w:t>
      </w:r>
    </w:p>
    <w:p w:rsidR="00644C05" w:rsidRDefault="00644C05" w:rsidP="00644C05">
      <w:pPr>
        <w:tabs>
          <w:tab w:val="left" w:pos="-720"/>
        </w:tabs>
        <w:suppressAutoHyphens/>
        <w:jc w:val="both"/>
        <w:rPr>
          <w:rFonts w:ascii="Arial" w:hAnsi="Arial" w:cs="Arial"/>
          <w:bCs/>
          <w:spacing w:val="-3"/>
          <w:sz w:val="22"/>
          <w:szCs w:val="22"/>
        </w:rPr>
      </w:pPr>
    </w:p>
    <w:p w:rsidR="00644C05" w:rsidRDefault="00644C05" w:rsidP="00644C05">
      <w:pPr>
        <w:tabs>
          <w:tab w:val="left" w:pos="-720"/>
        </w:tabs>
        <w:suppressAutoHyphens/>
        <w:jc w:val="both"/>
        <w:rPr>
          <w:rFonts w:ascii="Arial" w:hAnsi="Arial" w:cs="Arial"/>
          <w:bCs/>
          <w:spacing w:val="-3"/>
          <w:sz w:val="22"/>
          <w:szCs w:val="22"/>
        </w:rPr>
      </w:pPr>
      <w:r w:rsidRPr="00F83E03">
        <w:rPr>
          <w:rFonts w:ascii="Arial" w:hAnsi="Arial" w:cs="Arial"/>
          <w:bCs/>
          <w:spacing w:val="-3"/>
          <w:sz w:val="22"/>
          <w:szCs w:val="22"/>
        </w:rPr>
        <w:t>If we have to refuse a place at our school</w:t>
      </w:r>
      <w:r>
        <w:rPr>
          <w:rFonts w:ascii="Arial" w:hAnsi="Arial" w:cs="Arial"/>
          <w:bCs/>
          <w:spacing w:val="-3"/>
          <w:sz w:val="22"/>
          <w:szCs w:val="22"/>
        </w:rPr>
        <w:t>,</w:t>
      </w:r>
      <w:r w:rsidRPr="00F83E03">
        <w:rPr>
          <w:rFonts w:ascii="Arial" w:hAnsi="Arial" w:cs="Arial"/>
          <w:bCs/>
          <w:spacing w:val="-3"/>
          <w:sz w:val="22"/>
          <w:szCs w:val="22"/>
        </w:rPr>
        <w:t xml:space="preserve"> a qualified child is automatically put on the reserve list, unless a higher preference school has offered a place. </w:t>
      </w:r>
    </w:p>
    <w:p w:rsidR="00644C05" w:rsidRPr="00F83E03" w:rsidRDefault="00644C05" w:rsidP="00644C05">
      <w:pPr>
        <w:tabs>
          <w:tab w:val="left" w:pos="-720"/>
        </w:tabs>
        <w:suppressAutoHyphens/>
        <w:jc w:val="both"/>
        <w:rPr>
          <w:rFonts w:ascii="Arial" w:hAnsi="Arial" w:cs="Arial"/>
          <w:bCs/>
          <w:spacing w:val="-3"/>
          <w:sz w:val="22"/>
          <w:szCs w:val="22"/>
        </w:rPr>
      </w:pPr>
    </w:p>
    <w:p w:rsidR="00644C05" w:rsidRDefault="00644C05" w:rsidP="00644C05">
      <w:pPr>
        <w:tabs>
          <w:tab w:val="left" w:pos="-720"/>
        </w:tabs>
        <w:suppressAutoHyphens/>
        <w:jc w:val="both"/>
        <w:rPr>
          <w:rFonts w:ascii="Arial" w:hAnsi="Arial" w:cs="Arial"/>
          <w:bCs/>
          <w:spacing w:val="-3"/>
          <w:sz w:val="22"/>
          <w:szCs w:val="22"/>
        </w:rPr>
      </w:pPr>
      <w:r w:rsidRPr="00F83E03">
        <w:rPr>
          <w:rFonts w:ascii="Arial" w:hAnsi="Arial" w:cs="Arial"/>
          <w:bCs/>
          <w:spacing w:val="-3"/>
          <w:sz w:val="22"/>
          <w:szCs w:val="22"/>
        </w:rPr>
        <w:t xml:space="preserve">This list is in the order of the oversubscription criteria, as required by the school admissions code. This means that names can move down the list if someone moves into the area and is higher placed under the </w:t>
      </w:r>
      <w:r>
        <w:rPr>
          <w:rFonts w:ascii="Arial" w:hAnsi="Arial" w:cs="Arial"/>
          <w:bCs/>
          <w:spacing w:val="-3"/>
          <w:sz w:val="22"/>
          <w:szCs w:val="22"/>
        </w:rPr>
        <w:t>oversubscription criteria. The G</w:t>
      </w:r>
      <w:r w:rsidRPr="00F83E03">
        <w:rPr>
          <w:rFonts w:ascii="Arial" w:hAnsi="Arial" w:cs="Arial"/>
          <w:bCs/>
          <w:spacing w:val="-3"/>
          <w:sz w:val="22"/>
          <w:szCs w:val="22"/>
        </w:rPr>
        <w:t>overnors must not take account of the time you have been on the list.</w:t>
      </w:r>
    </w:p>
    <w:p w:rsidR="00644C05" w:rsidRPr="00F83E03" w:rsidRDefault="00644C05" w:rsidP="00644C05">
      <w:pPr>
        <w:tabs>
          <w:tab w:val="left" w:pos="-720"/>
        </w:tabs>
        <w:suppressAutoHyphens/>
        <w:jc w:val="both"/>
        <w:rPr>
          <w:rFonts w:ascii="Arial" w:hAnsi="Arial" w:cs="Arial"/>
          <w:bCs/>
          <w:spacing w:val="-3"/>
          <w:sz w:val="22"/>
          <w:szCs w:val="22"/>
        </w:rPr>
      </w:pPr>
    </w:p>
    <w:p w:rsidR="00644C05" w:rsidRDefault="00644C05" w:rsidP="00644C05">
      <w:pPr>
        <w:tabs>
          <w:tab w:val="left" w:pos="-720"/>
        </w:tabs>
        <w:suppressAutoHyphens/>
        <w:jc w:val="both"/>
        <w:rPr>
          <w:rFonts w:ascii="Arial" w:hAnsi="Arial" w:cs="Arial"/>
          <w:bCs/>
          <w:spacing w:val="-3"/>
          <w:sz w:val="22"/>
          <w:szCs w:val="22"/>
        </w:rPr>
      </w:pPr>
      <w:r w:rsidRPr="00F83E03">
        <w:rPr>
          <w:rFonts w:ascii="Arial" w:hAnsi="Arial" w:cs="Arial"/>
          <w:bCs/>
          <w:spacing w:val="-3"/>
          <w:sz w:val="22"/>
          <w:szCs w:val="22"/>
        </w:rPr>
        <w:t xml:space="preserve">For the intake year the list is kept by the Schools Admission Team until the end of August. </w:t>
      </w:r>
      <w:r>
        <w:rPr>
          <w:rFonts w:ascii="Arial" w:hAnsi="Arial" w:cs="Arial"/>
          <w:bCs/>
          <w:spacing w:val="-3"/>
          <w:sz w:val="22"/>
          <w:szCs w:val="22"/>
        </w:rPr>
        <w:t xml:space="preserve"> After this the S</w:t>
      </w:r>
      <w:r w:rsidRPr="00F83E03">
        <w:rPr>
          <w:rFonts w:ascii="Arial" w:hAnsi="Arial" w:cs="Arial"/>
          <w:bCs/>
          <w:spacing w:val="-3"/>
          <w:sz w:val="22"/>
          <w:szCs w:val="22"/>
        </w:rPr>
        <w:t xml:space="preserve">chool </w:t>
      </w:r>
      <w:r>
        <w:rPr>
          <w:rFonts w:ascii="Arial" w:hAnsi="Arial" w:cs="Arial"/>
          <w:bCs/>
          <w:spacing w:val="-3"/>
          <w:sz w:val="22"/>
          <w:szCs w:val="22"/>
        </w:rPr>
        <w:t>will</w:t>
      </w:r>
      <w:r w:rsidRPr="00F83E03">
        <w:rPr>
          <w:rFonts w:ascii="Arial" w:hAnsi="Arial" w:cs="Arial"/>
          <w:bCs/>
          <w:spacing w:val="-3"/>
          <w:sz w:val="22"/>
          <w:szCs w:val="22"/>
        </w:rPr>
        <w:t xml:space="preserve"> keep the reserve list until the end of the autumn term</w:t>
      </w:r>
      <w:r>
        <w:rPr>
          <w:rFonts w:ascii="Arial" w:hAnsi="Arial" w:cs="Arial"/>
          <w:bCs/>
          <w:spacing w:val="-3"/>
          <w:sz w:val="22"/>
          <w:szCs w:val="22"/>
        </w:rPr>
        <w:t xml:space="preserve"> for the intake year and all other year groups</w:t>
      </w:r>
      <w:r w:rsidRPr="00F83E03">
        <w:rPr>
          <w:rFonts w:ascii="Arial" w:hAnsi="Arial" w:cs="Arial"/>
          <w:bCs/>
          <w:spacing w:val="-3"/>
          <w:sz w:val="22"/>
          <w:szCs w:val="22"/>
        </w:rPr>
        <w:t>.</w:t>
      </w:r>
    </w:p>
    <w:p w:rsidR="00644C05" w:rsidRPr="00F83E03" w:rsidRDefault="00644C05" w:rsidP="00644C05">
      <w:pPr>
        <w:tabs>
          <w:tab w:val="left" w:pos="-720"/>
        </w:tabs>
        <w:suppressAutoHyphens/>
        <w:jc w:val="both"/>
        <w:rPr>
          <w:rFonts w:ascii="Arial" w:hAnsi="Arial" w:cs="Arial"/>
          <w:bCs/>
          <w:spacing w:val="-3"/>
          <w:sz w:val="22"/>
          <w:szCs w:val="22"/>
        </w:rPr>
      </w:pPr>
    </w:p>
    <w:p w:rsidR="00644C05" w:rsidRPr="001B4C64" w:rsidRDefault="00644C05" w:rsidP="00644C05">
      <w:pPr>
        <w:pStyle w:val="Heading1"/>
        <w:rPr>
          <w:rFonts w:ascii="Arial" w:hAnsi="Arial" w:cs="Arial"/>
          <w:sz w:val="22"/>
          <w:szCs w:val="22"/>
        </w:rPr>
      </w:pPr>
      <w:r w:rsidRPr="001B4C64">
        <w:rPr>
          <w:rFonts w:ascii="Arial" w:hAnsi="Arial" w:cs="Arial"/>
          <w:sz w:val="22"/>
          <w:szCs w:val="22"/>
        </w:rPr>
        <w:t>Late Entry</w:t>
      </w:r>
    </w:p>
    <w:p w:rsidR="00644C05" w:rsidRPr="001B4C64"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sidRPr="001B4C64">
        <w:rPr>
          <w:rFonts w:ascii="Arial" w:hAnsi="Arial" w:cs="Arial"/>
          <w:spacing w:val="-3"/>
          <w:sz w:val="22"/>
          <w:szCs w:val="22"/>
        </w:rPr>
        <w:t>Pupils may also be admitted after the age of 11</w:t>
      </w:r>
      <w:r>
        <w:rPr>
          <w:rFonts w:ascii="Arial" w:hAnsi="Arial" w:cs="Arial"/>
          <w:spacing w:val="-3"/>
          <w:sz w:val="22"/>
          <w:szCs w:val="22"/>
        </w:rPr>
        <w:t xml:space="preserve"> – the School normally admits up to the PAN for the intake year in all other year groups</w:t>
      </w:r>
      <w:r w:rsidRPr="001B4C64">
        <w:rPr>
          <w:rFonts w:ascii="Arial" w:hAnsi="Arial" w:cs="Arial"/>
          <w:spacing w:val="-3"/>
          <w:sz w:val="22"/>
          <w:szCs w:val="22"/>
        </w:rPr>
        <w:t xml:space="preserve">.  In Years 7, 8 and 9 they will need to reach the required standard in </w:t>
      </w:r>
      <w:r>
        <w:rPr>
          <w:rFonts w:ascii="Arial" w:hAnsi="Arial" w:cs="Arial"/>
          <w:spacing w:val="-3"/>
          <w:sz w:val="22"/>
          <w:szCs w:val="22"/>
        </w:rPr>
        <w:t>an NFER verbal reasoning test and a non-verbal reasoning test</w:t>
      </w:r>
      <w:r w:rsidRPr="001B4C64">
        <w:rPr>
          <w:rFonts w:ascii="Arial" w:hAnsi="Arial" w:cs="Arial"/>
          <w:spacing w:val="-3"/>
          <w:sz w:val="22"/>
          <w:szCs w:val="22"/>
        </w:rPr>
        <w:t xml:space="preserve">. </w:t>
      </w:r>
      <w:r>
        <w:rPr>
          <w:rFonts w:ascii="Arial" w:hAnsi="Arial" w:cs="Arial"/>
          <w:spacing w:val="-3"/>
          <w:sz w:val="22"/>
          <w:szCs w:val="22"/>
        </w:rPr>
        <w:t xml:space="preserve">From Year 10 students will sit tests in English, Maths and Science based on GCSE-style papers. </w:t>
      </w:r>
    </w:p>
    <w:p w:rsidR="00644C05"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When transferring from another school, it may not be possible to match all the subjects a pupil has been studying. </w:t>
      </w:r>
    </w:p>
    <w:p w:rsidR="00644C05" w:rsidRPr="001B4C64" w:rsidRDefault="00644C05" w:rsidP="00644C05">
      <w:pPr>
        <w:tabs>
          <w:tab w:val="left" w:pos="-720"/>
        </w:tabs>
        <w:suppressAutoHyphens/>
        <w:jc w:val="both"/>
        <w:rPr>
          <w:rFonts w:ascii="Arial" w:hAnsi="Arial" w:cs="Arial"/>
          <w:i/>
          <w:iCs/>
          <w:spacing w:val="-3"/>
          <w:sz w:val="22"/>
          <w:szCs w:val="22"/>
        </w:rPr>
      </w:pPr>
      <w:r w:rsidRPr="001B4C64">
        <w:rPr>
          <w:rFonts w:ascii="Arial" w:hAnsi="Arial" w:cs="Arial"/>
          <w:i/>
          <w:iCs/>
          <w:spacing w:val="-3"/>
          <w:sz w:val="22"/>
          <w:szCs w:val="22"/>
        </w:rPr>
        <w:t xml:space="preserve"> </w:t>
      </w:r>
    </w:p>
    <w:p w:rsidR="00644C05" w:rsidRDefault="00644C05" w:rsidP="00644C05">
      <w:pPr>
        <w:pStyle w:val="BodyText"/>
        <w:rPr>
          <w:rFonts w:ascii="Arial" w:hAnsi="Arial" w:cs="Arial"/>
        </w:rPr>
      </w:pPr>
      <w:r w:rsidRPr="001B4C64">
        <w:rPr>
          <w:rFonts w:ascii="Arial" w:hAnsi="Arial" w:cs="Arial"/>
        </w:rPr>
        <w:t>If the year in which a pupil seeks entry is already full and he meets the academic entry requirements outlined above, he will be placed on a reserve list and offered a place if and when a current pupil leaves.</w:t>
      </w:r>
    </w:p>
    <w:p w:rsidR="00644C05" w:rsidRDefault="00644C05" w:rsidP="00644C05">
      <w:pPr>
        <w:pStyle w:val="BodyText"/>
        <w:rPr>
          <w:rFonts w:ascii="Arial" w:hAnsi="Arial" w:cs="Arial"/>
        </w:rPr>
      </w:pPr>
    </w:p>
    <w:p w:rsidR="00644C05" w:rsidRDefault="00644C05" w:rsidP="00644C05">
      <w:pPr>
        <w:pStyle w:val="BodyText"/>
        <w:rPr>
          <w:rFonts w:ascii="Arial" w:hAnsi="Arial" w:cs="Arial"/>
          <w:b/>
          <w:bCs/>
        </w:rPr>
      </w:pPr>
      <w:r w:rsidRPr="00F83E03">
        <w:rPr>
          <w:rFonts w:ascii="Arial" w:hAnsi="Arial" w:cs="Arial"/>
          <w:b/>
          <w:bCs/>
        </w:rPr>
        <w:lastRenderedPageBreak/>
        <w:t xml:space="preserve">Fraudulent or misleading applications </w:t>
      </w:r>
    </w:p>
    <w:p w:rsidR="00644C05" w:rsidRPr="00F83E03" w:rsidRDefault="00644C05" w:rsidP="00644C05">
      <w:pPr>
        <w:pStyle w:val="BodyText"/>
        <w:rPr>
          <w:rFonts w:ascii="Arial" w:hAnsi="Arial" w:cs="Arial"/>
        </w:rPr>
      </w:pPr>
    </w:p>
    <w:p w:rsidR="00644C05" w:rsidRDefault="00644C05" w:rsidP="00644C05">
      <w:pPr>
        <w:pStyle w:val="BodyText"/>
        <w:rPr>
          <w:rFonts w:ascii="Arial" w:hAnsi="Arial" w:cs="Arial"/>
        </w:rPr>
      </w:pPr>
      <w:r w:rsidRPr="00F83E03">
        <w:rPr>
          <w:rFonts w:ascii="Arial" w:hAnsi="Arial" w:cs="Arial"/>
        </w:rPr>
        <w:t xml:space="preserve">As an admission authority we have the right to investigate any concerns we may have about </w:t>
      </w:r>
      <w:r>
        <w:rPr>
          <w:rFonts w:ascii="Arial" w:hAnsi="Arial" w:cs="Arial"/>
        </w:rPr>
        <w:t>any</w:t>
      </w:r>
      <w:r w:rsidRPr="00F83E03">
        <w:rPr>
          <w:rFonts w:ascii="Arial" w:hAnsi="Arial" w:cs="Arial"/>
        </w:rPr>
        <w:t xml:space="preserve"> application and to withdraw the offer of a place if we consider there is evidence </w:t>
      </w:r>
      <w:r>
        <w:rPr>
          <w:rFonts w:ascii="Arial" w:hAnsi="Arial" w:cs="Arial"/>
        </w:rPr>
        <w:t>of</w:t>
      </w:r>
      <w:r w:rsidRPr="00F83E03">
        <w:rPr>
          <w:rFonts w:ascii="Arial" w:hAnsi="Arial" w:cs="Arial"/>
        </w:rPr>
        <w:t xml:space="preserve"> a fraudulent claim or misleading information, for example a false address was given which denied a place to a child with a stronger claim.</w:t>
      </w:r>
    </w:p>
    <w:p w:rsidR="00644C05" w:rsidRPr="00F83E03" w:rsidRDefault="00644C05" w:rsidP="00644C05">
      <w:pPr>
        <w:pStyle w:val="BodyText"/>
        <w:rPr>
          <w:rFonts w:ascii="Arial" w:hAnsi="Arial" w:cs="Arial"/>
        </w:rPr>
      </w:pPr>
    </w:p>
    <w:p w:rsidR="00644C05" w:rsidRPr="00F83E03" w:rsidRDefault="00644C05" w:rsidP="00644C05">
      <w:pPr>
        <w:pStyle w:val="BodyText"/>
        <w:rPr>
          <w:rFonts w:ascii="Arial" w:hAnsi="Arial" w:cs="Arial"/>
          <w:b/>
        </w:rPr>
      </w:pPr>
      <w:r w:rsidRPr="00F83E03">
        <w:rPr>
          <w:rFonts w:ascii="Arial" w:hAnsi="Arial" w:cs="Arial"/>
        </w:rPr>
        <w:t>We reserve the right to check any address and other information provided so we can apply the oversubscription criteria accurately and fairly.</w:t>
      </w:r>
    </w:p>
    <w:p w:rsidR="00644C05" w:rsidRPr="00F83E03" w:rsidRDefault="00644C05" w:rsidP="00644C05">
      <w:pPr>
        <w:pStyle w:val="BodyText"/>
        <w:rPr>
          <w:rFonts w:ascii="Arial" w:hAnsi="Arial" w:cs="Arial"/>
        </w:rPr>
      </w:pPr>
    </w:p>
    <w:p w:rsidR="00644C05" w:rsidRPr="00F83E03" w:rsidRDefault="00644C05" w:rsidP="00644C05">
      <w:pPr>
        <w:pStyle w:val="BodyText"/>
        <w:rPr>
          <w:rFonts w:ascii="Arial" w:hAnsi="Arial" w:cs="Arial"/>
          <w:b/>
          <w:bCs/>
        </w:rPr>
      </w:pPr>
      <w:r w:rsidRPr="00F83E03">
        <w:rPr>
          <w:rFonts w:ascii="Arial" w:hAnsi="Arial" w:cs="Arial"/>
          <w:b/>
          <w:bCs/>
        </w:rPr>
        <w:t xml:space="preserve">Admission of children outside their normal age group </w:t>
      </w:r>
    </w:p>
    <w:p w:rsidR="00644C05" w:rsidRDefault="00644C05" w:rsidP="00644C05">
      <w:pPr>
        <w:pStyle w:val="BodyText"/>
        <w:rPr>
          <w:rFonts w:ascii="Arial" w:hAnsi="Arial" w:cs="Arial"/>
        </w:rPr>
      </w:pPr>
    </w:p>
    <w:p w:rsidR="00644C05" w:rsidRDefault="00644C05" w:rsidP="00644C05">
      <w:pPr>
        <w:pStyle w:val="BodyText"/>
        <w:rPr>
          <w:rFonts w:ascii="Arial" w:hAnsi="Arial" w:cs="Arial"/>
        </w:rPr>
      </w:pPr>
      <w:r w:rsidRPr="00F83E03">
        <w:rPr>
          <w:rFonts w:ascii="Arial" w:hAnsi="Arial" w:cs="Arial"/>
        </w:rPr>
        <w:t xml:space="preserve">Parents may seek a place for their child outside of their normal age group, for example, if the child is gifted and talented or has experienced problems such as ill health. </w:t>
      </w:r>
    </w:p>
    <w:p w:rsidR="00644C05" w:rsidRPr="00F83E03" w:rsidRDefault="00644C05" w:rsidP="00644C05">
      <w:pPr>
        <w:pStyle w:val="BodyText"/>
        <w:rPr>
          <w:rFonts w:ascii="Arial" w:hAnsi="Arial" w:cs="Arial"/>
        </w:rPr>
      </w:pPr>
    </w:p>
    <w:p w:rsidR="00644C05" w:rsidRDefault="00644C05" w:rsidP="00644C05">
      <w:pPr>
        <w:pStyle w:val="BodyText"/>
        <w:rPr>
          <w:rFonts w:ascii="Arial" w:hAnsi="Arial" w:cs="Arial"/>
        </w:rPr>
      </w:pPr>
      <w:r w:rsidRPr="00F83E03">
        <w:rPr>
          <w:rFonts w:ascii="Arial" w:hAnsi="Arial" w:cs="Arial"/>
        </w:rPr>
        <w:t xml:space="preserve">Parents wishing to make these requests must contact their home </w:t>
      </w:r>
      <w:r>
        <w:rPr>
          <w:rFonts w:ascii="Arial" w:hAnsi="Arial" w:cs="Arial"/>
        </w:rPr>
        <w:t>Local Authority</w:t>
      </w:r>
      <w:r w:rsidRPr="00F83E03">
        <w:rPr>
          <w:rFonts w:ascii="Arial" w:hAnsi="Arial" w:cs="Arial"/>
        </w:rPr>
        <w:t xml:space="preserve"> for guidance on the procedure to follow.  </w:t>
      </w:r>
    </w:p>
    <w:p w:rsidR="00644C05" w:rsidRPr="00F83E03" w:rsidRDefault="00644C05" w:rsidP="00644C05">
      <w:pPr>
        <w:pStyle w:val="BodyText"/>
        <w:rPr>
          <w:rFonts w:ascii="Arial" w:hAnsi="Arial" w:cs="Arial"/>
        </w:rPr>
      </w:pPr>
    </w:p>
    <w:p w:rsidR="00644C05" w:rsidRDefault="00644C05" w:rsidP="00644C05">
      <w:pPr>
        <w:pStyle w:val="BodyText"/>
        <w:rPr>
          <w:rFonts w:ascii="Arial" w:hAnsi="Arial" w:cs="Arial"/>
        </w:rPr>
      </w:pPr>
      <w:r w:rsidRPr="00F83E03">
        <w:rPr>
          <w:rFonts w:ascii="Arial" w:hAnsi="Arial" w:cs="Arial"/>
        </w:rPr>
        <w:t>It is important for parents to note that they will have the opportunity and responsibility to provide whatever evidence they wish to support their request.</w:t>
      </w:r>
    </w:p>
    <w:p w:rsidR="00644C05" w:rsidRPr="00F83E03" w:rsidRDefault="00644C05" w:rsidP="00644C05">
      <w:pPr>
        <w:pStyle w:val="BodyText"/>
        <w:rPr>
          <w:rFonts w:ascii="Arial" w:hAnsi="Arial" w:cs="Arial"/>
        </w:rPr>
      </w:pPr>
    </w:p>
    <w:p w:rsidR="00644C05" w:rsidRPr="00F83E03" w:rsidRDefault="00644C05" w:rsidP="00644C05">
      <w:pPr>
        <w:pStyle w:val="BodyText"/>
        <w:rPr>
          <w:rFonts w:ascii="Arial" w:hAnsi="Arial" w:cs="Arial"/>
        </w:rPr>
      </w:pPr>
      <w:r>
        <w:rPr>
          <w:rFonts w:ascii="Arial" w:hAnsi="Arial" w:cs="Arial"/>
        </w:rPr>
        <w:t>Spalding Grammar S</w:t>
      </w:r>
      <w:r w:rsidRPr="00F83E03">
        <w:rPr>
          <w:rFonts w:ascii="Arial" w:hAnsi="Arial" w:cs="Arial"/>
        </w:rPr>
        <w:t xml:space="preserve">chool will make decisions on the basis of the circumstances of each case and in the best interests of the child concerned. </w:t>
      </w:r>
      <w:r>
        <w:rPr>
          <w:rFonts w:ascii="Arial" w:hAnsi="Arial" w:cs="Arial"/>
        </w:rPr>
        <w:t xml:space="preserve">  </w:t>
      </w:r>
      <w:r w:rsidRPr="00F83E03">
        <w:rPr>
          <w:rFonts w:ascii="Arial" w:hAnsi="Arial" w:cs="Arial"/>
        </w:rPr>
        <w:t xml:space="preserve">This will include taking account of: </w:t>
      </w:r>
    </w:p>
    <w:p w:rsidR="00644C05" w:rsidRPr="00F83E03" w:rsidRDefault="00644C05" w:rsidP="00644C05">
      <w:pPr>
        <w:pStyle w:val="BodyText"/>
        <w:numPr>
          <w:ilvl w:val="0"/>
          <w:numId w:val="5"/>
        </w:numPr>
        <w:rPr>
          <w:rFonts w:ascii="Arial" w:hAnsi="Arial" w:cs="Arial"/>
        </w:rPr>
      </w:pPr>
      <w:r>
        <w:rPr>
          <w:rFonts w:ascii="Arial" w:hAnsi="Arial" w:cs="Arial"/>
        </w:rPr>
        <w:t>the parent</w:t>
      </w:r>
      <w:r w:rsidRPr="00F83E03">
        <w:rPr>
          <w:rFonts w:ascii="Arial" w:hAnsi="Arial" w:cs="Arial"/>
        </w:rPr>
        <w:t>s</w:t>
      </w:r>
      <w:r>
        <w:rPr>
          <w:rFonts w:ascii="Arial" w:hAnsi="Arial" w:cs="Arial"/>
        </w:rPr>
        <w:t>’</w:t>
      </w:r>
      <w:r w:rsidRPr="00F83E03">
        <w:rPr>
          <w:rFonts w:ascii="Arial" w:hAnsi="Arial" w:cs="Arial"/>
        </w:rPr>
        <w:t xml:space="preserve"> views; </w:t>
      </w:r>
    </w:p>
    <w:p w:rsidR="00644C05" w:rsidRPr="00F83E03" w:rsidRDefault="00644C05" w:rsidP="00644C05">
      <w:pPr>
        <w:pStyle w:val="BodyText"/>
        <w:numPr>
          <w:ilvl w:val="0"/>
          <w:numId w:val="5"/>
        </w:numPr>
        <w:rPr>
          <w:rFonts w:ascii="Arial" w:hAnsi="Arial" w:cs="Arial"/>
        </w:rPr>
      </w:pPr>
      <w:r w:rsidRPr="00F83E03">
        <w:rPr>
          <w:rFonts w:ascii="Arial" w:hAnsi="Arial" w:cs="Arial"/>
        </w:rPr>
        <w:t xml:space="preserve">any available information about the child’s academic, social and emotional development; </w:t>
      </w:r>
    </w:p>
    <w:p w:rsidR="00644C05" w:rsidRPr="00F83E03" w:rsidRDefault="00644C05" w:rsidP="00644C05">
      <w:pPr>
        <w:pStyle w:val="BodyText"/>
        <w:numPr>
          <w:ilvl w:val="0"/>
          <w:numId w:val="5"/>
        </w:numPr>
        <w:rPr>
          <w:rFonts w:ascii="Arial" w:hAnsi="Arial" w:cs="Arial"/>
        </w:rPr>
      </w:pPr>
      <w:r w:rsidRPr="00F83E03">
        <w:rPr>
          <w:rFonts w:ascii="Arial" w:hAnsi="Arial" w:cs="Arial"/>
        </w:rPr>
        <w:t xml:space="preserve">where relevant, their medical history and the views of a medical professional; </w:t>
      </w:r>
    </w:p>
    <w:p w:rsidR="00644C05" w:rsidRPr="00F83E03" w:rsidRDefault="00644C05" w:rsidP="00644C05">
      <w:pPr>
        <w:pStyle w:val="BodyText"/>
        <w:numPr>
          <w:ilvl w:val="0"/>
          <w:numId w:val="5"/>
        </w:numPr>
        <w:rPr>
          <w:rFonts w:ascii="Arial" w:hAnsi="Arial" w:cs="Arial"/>
        </w:rPr>
      </w:pPr>
      <w:r w:rsidRPr="00F83E03">
        <w:rPr>
          <w:rFonts w:ascii="Arial" w:hAnsi="Arial" w:cs="Arial"/>
        </w:rPr>
        <w:t xml:space="preserve">whether they have previously been educated out of their normal age group; </w:t>
      </w:r>
    </w:p>
    <w:p w:rsidR="00644C05" w:rsidRPr="00F83E03" w:rsidRDefault="00644C05" w:rsidP="00644C05">
      <w:pPr>
        <w:pStyle w:val="BodyText"/>
        <w:numPr>
          <w:ilvl w:val="0"/>
          <w:numId w:val="5"/>
        </w:numPr>
        <w:rPr>
          <w:rFonts w:ascii="Arial" w:hAnsi="Arial" w:cs="Arial"/>
        </w:rPr>
      </w:pPr>
      <w:r w:rsidRPr="00F83E03">
        <w:rPr>
          <w:rFonts w:ascii="Arial" w:hAnsi="Arial" w:cs="Arial"/>
        </w:rPr>
        <w:t>any evidence that the child may naturally have fallen into a lower age group if it were not for being born prematurely</w:t>
      </w:r>
    </w:p>
    <w:p w:rsidR="00644C05" w:rsidRPr="00F83E03" w:rsidRDefault="00644C05" w:rsidP="00644C05">
      <w:pPr>
        <w:pStyle w:val="BodyText"/>
        <w:numPr>
          <w:ilvl w:val="0"/>
          <w:numId w:val="5"/>
        </w:numPr>
        <w:rPr>
          <w:rFonts w:ascii="Arial" w:hAnsi="Arial" w:cs="Arial"/>
        </w:rPr>
      </w:pPr>
      <w:r w:rsidRPr="00F83E03">
        <w:rPr>
          <w:rFonts w:ascii="Arial" w:hAnsi="Arial" w:cs="Arial"/>
        </w:rPr>
        <w:t xml:space="preserve">the views of the </w:t>
      </w:r>
      <w:r>
        <w:rPr>
          <w:rFonts w:ascii="Arial" w:hAnsi="Arial" w:cs="Arial"/>
        </w:rPr>
        <w:t>Headmaster</w:t>
      </w:r>
      <w:r w:rsidRPr="00F83E03">
        <w:rPr>
          <w:rFonts w:ascii="Arial" w:hAnsi="Arial" w:cs="Arial"/>
        </w:rPr>
        <w:t xml:space="preserve"> </w:t>
      </w:r>
    </w:p>
    <w:p w:rsidR="00644C05" w:rsidRDefault="00644C05" w:rsidP="00644C05">
      <w:pPr>
        <w:pStyle w:val="BodyText"/>
        <w:rPr>
          <w:rFonts w:ascii="Arial" w:hAnsi="Arial" w:cs="Arial"/>
          <w:b/>
          <w:bCs/>
        </w:rPr>
      </w:pPr>
    </w:p>
    <w:p w:rsidR="00644C05" w:rsidRDefault="00644C05" w:rsidP="00644C05">
      <w:pPr>
        <w:pStyle w:val="BodyText"/>
        <w:rPr>
          <w:rFonts w:ascii="Arial" w:hAnsi="Arial" w:cs="Arial"/>
          <w:b/>
          <w:bCs/>
        </w:rPr>
      </w:pPr>
      <w:r>
        <w:rPr>
          <w:rFonts w:ascii="Arial" w:hAnsi="Arial" w:cs="Arial"/>
          <w:b/>
          <w:bCs/>
        </w:rPr>
        <w:t xml:space="preserve">Fair Access Protocols </w:t>
      </w:r>
    </w:p>
    <w:p w:rsidR="00644C05" w:rsidRPr="00BF71C9" w:rsidRDefault="00644C05" w:rsidP="00644C05">
      <w:pPr>
        <w:pStyle w:val="BodyText"/>
        <w:rPr>
          <w:rFonts w:ascii="Arial" w:hAnsi="Arial" w:cs="Arial"/>
          <w:b/>
          <w:bCs/>
        </w:rPr>
      </w:pPr>
    </w:p>
    <w:p w:rsidR="00644C05" w:rsidRPr="00BF71C9" w:rsidRDefault="00644C05" w:rsidP="00644C05">
      <w:pPr>
        <w:pStyle w:val="BodyText"/>
        <w:rPr>
          <w:rFonts w:ascii="Arial" w:hAnsi="Arial" w:cs="Arial"/>
        </w:rPr>
      </w:pPr>
      <w:r w:rsidRPr="00BF71C9">
        <w:rPr>
          <w:rFonts w:ascii="Arial" w:hAnsi="Arial" w:cs="Arial"/>
        </w:rPr>
        <w:t xml:space="preserve">Local Authorities are required to have Fair Access Protocols in order to make sure that unplaced children who live in the home </w:t>
      </w:r>
      <w:r>
        <w:rPr>
          <w:rFonts w:ascii="Arial" w:hAnsi="Arial" w:cs="Arial"/>
        </w:rPr>
        <w:t>Local Authority</w:t>
      </w:r>
      <w:r w:rsidRPr="00BF71C9">
        <w:rPr>
          <w:rFonts w:ascii="Arial" w:hAnsi="Arial" w:cs="Arial"/>
        </w:rPr>
        <w:t>, especially the most vulnerable, are offered a place at a suitable school as quickly as possible. This includes admitting children above the published admissions number to schools that are already full.</w:t>
      </w:r>
    </w:p>
    <w:p w:rsidR="00644C05" w:rsidRPr="001B4C64" w:rsidRDefault="00644C05" w:rsidP="00644C05">
      <w:pPr>
        <w:pStyle w:val="BodyText"/>
        <w:rPr>
          <w:rFonts w:ascii="Arial" w:hAnsi="Arial" w:cs="Arial"/>
        </w:rPr>
      </w:pPr>
    </w:p>
    <w:p w:rsidR="00644C05" w:rsidRDefault="00644C05" w:rsidP="00644C05">
      <w:pPr>
        <w:jc w:val="center"/>
        <w:rPr>
          <w:rFonts w:ascii="Arial" w:hAnsi="Arial" w:cs="Arial"/>
          <w:b/>
          <w:bCs/>
          <w:sz w:val="22"/>
          <w:szCs w:val="22"/>
        </w:rPr>
      </w:pPr>
    </w:p>
    <w:p w:rsidR="00644C05" w:rsidRPr="00C76D96" w:rsidRDefault="00644C05" w:rsidP="00644C05">
      <w:pPr>
        <w:jc w:val="center"/>
        <w:rPr>
          <w:rFonts w:ascii="Arial" w:hAnsi="Arial" w:cs="Arial"/>
          <w:b/>
          <w:bCs/>
          <w:sz w:val="22"/>
          <w:szCs w:val="22"/>
        </w:rPr>
      </w:pPr>
      <w:r w:rsidRPr="00C76D96">
        <w:rPr>
          <w:rFonts w:ascii="Arial" w:hAnsi="Arial" w:cs="Arial"/>
          <w:b/>
          <w:bCs/>
          <w:sz w:val="22"/>
          <w:szCs w:val="22"/>
        </w:rPr>
        <w:t>SIXTH FORM ADMISSIONS</w:t>
      </w:r>
    </w:p>
    <w:p w:rsidR="00644C05" w:rsidRPr="00C76D96" w:rsidRDefault="00644C05" w:rsidP="00644C05">
      <w:pPr>
        <w:ind w:right="-613"/>
        <w:rPr>
          <w:rFonts w:ascii="Arial" w:hAnsi="Arial" w:cs="Arial"/>
          <w:b/>
          <w:bCs/>
          <w:sz w:val="22"/>
          <w:szCs w:val="22"/>
        </w:rPr>
      </w:pPr>
    </w:p>
    <w:p w:rsidR="00644C05" w:rsidRPr="00C76D96" w:rsidRDefault="00644C05" w:rsidP="00644C05">
      <w:pPr>
        <w:ind w:right="-47"/>
        <w:jc w:val="both"/>
        <w:rPr>
          <w:rFonts w:ascii="Arial" w:hAnsi="Arial" w:cs="Arial"/>
          <w:sz w:val="22"/>
          <w:szCs w:val="22"/>
        </w:rPr>
      </w:pPr>
      <w:r>
        <w:rPr>
          <w:rFonts w:ascii="Arial" w:hAnsi="Arial" w:cs="Arial"/>
          <w:sz w:val="22"/>
          <w:szCs w:val="22"/>
        </w:rPr>
        <w:t>Year 11 students at this s</w:t>
      </w:r>
      <w:r w:rsidRPr="00C76D96">
        <w:rPr>
          <w:rFonts w:ascii="Arial" w:hAnsi="Arial" w:cs="Arial"/>
          <w:sz w:val="22"/>
          <w:szCs w:val="22"/>
        </w:rPr>
        <w:t>chool have the right to transfer to our Year 12 provided that they meet the academic standards set out below and provided that the School can offer the preferred subject or combination of subjects in an efficient and effective manner.  The Sixth Form prospectus gives full details of the subjects and courses on offer and any individual entry requirements.</w:t>
      </w:r>
    </w:p>
    <w:p w:rsidR="00644C05" w:rsidRPr="00C76D96" w:rsidRDefault="00644C05" w:rsidP="00644C05">
      <w:pPr>
        <w:ind w:right="-47"/>
        <w:jc w:val="both"/>
        <w:rPr>
          <w:rFonts w:ascii="Arial" w:hAnsi="Arial" w:cs="Arial"/>
          <w:sz w:val="22"/>
          <w:szCs w:val="22"/>
        </w:rPr>
      </w:pPr>
    </w:p>
    <w:p w:rsidR="00644C05" w:rsidRPr="00C76D96" w:rsidRDefault="00644C05" w:rsidP="00644C05">
      <w:pPr>
        <w:ind w:right="-47"/>
        <w:jc w:val="both"/>
        <w:rPr>
          <w:rFonts w:ascii="Arial" w:hAnsi="Arial" w:cs="Arial"/>
          <w:sz w:val="22"/>
          <w:szCs w:val="22"/>
        </w:rPr>
      </w:pPr>
      <w:r w:rsidRPr="00C76D96">
        <w:rPr>
          <w:rFonts w:ascii="Arial" w:hAnsi="Arial" w:cs="Arial"/>
          <w:sz w:val="22"/>
          <w:szCs w:val="22"/>
        </w:rPr>
        <w:t xml:space="preserve">We also welcome applications from students attending other schools and have set an admission number of 80 for these applications.  </w:t>
      </w:r>
    </w:p>
    <w:p w:rsidR="00644C05" w:rsidRPr="00C76D96" w:rsidRDefault="00644C05" w:rsidP="00644C05">
      <w:pPr>
        <w:ind w:right="-47"/>
        <w:jc w:val="both"/>
        <w:rPr>
          <w:rFonts w:ascii="Arial" w:hAnsi="Arial" w:cs="Arial"/>
          <w:sz w:val="22"/>
          <w:szCs w:val="22"/>
        </w:rPr>
      </w:pPr>
    </w:p>
    <w:p w:rsidR="00644C05" w:rsidRPr="00C76D96" w:rsidRDefault="00644C05" w:rsidP="00644C05">
      <w:pPr>
        <w:ind w:right="-47"/>
        <w:jc w:val="both"/>
        <w:rPr>
          <w:rFonts w:ascii="Arial" w:hAnsi="Arial" w:cs="Arial"/>
          <w:sz w:val="22"/>
          <w:szCs w:val="22"/>
        </w:rPr>
      </w:pPr>
      <w:r w:rsidRPr="00C76D96">
        <w:rPr>
          <w:rFonts w:ascii="Arial" w:hAnsi="Arial" w:cs="Arial"/>
          <w:sz w:val="22"/>
          <w:szCs w:val="22"/>
        </w:rPr>
        <w:t>When we do not offer a place in the Sixth Form the student and their parents both have the right of appeal to the Governors if they feel our admissions criteria have not been applied fairly.</w:t>
      </w:r>
    </w:p>
    <w:p w:rsidR="00644C05" w:rsidRPr="00C76D96" w:rsidRDefault="00644C05" w:rsidP="00644C05">
      <w:pPr>
        <w:ind w:right="-47"/>
        <w:jc w:val="both"/>
        <w:rPr>
          <w:rFonts w:ascii="Arial" w:hAnsi="Arial" w:cs="Arial"/>
          <w:sz w:val="22"/>
          <w:szCs w:val="22"/>
        </w:rPr>
      </w:pPr>
    </w:p>
    <w:p w:rsidR="00644C05" w:rsidRDefault="00644C05" w:rsidP="00644C05">
      <w:pPr>
        <w:ind w:right="-47"/>
        <w:jc w:val="both"/>
        <w:rPr>
          <w:rFonts w:ascii="Arial" w:hAnsi="Arial" w:cs="Arial"/>
          <w:sz w:val="22"/>
          <w:szCs w:val="22"/>
        </w:rPr>
      </w:pPr>
      <w:r w:rsidRPr="00C76D96">
        <w:rPr>
          <w:rFonts w:ascii="Arial" w:hAnsi="Arial" w:cs="Arial"/>
          <w:sz w:val="22"/>
          <w:szCs w:val="22"/>
        </w:rPr>
        <w:t>Sometimes we may be able to offer a place in Year 12, but not for the student’s preferred combination of subjects (in this case there is no right of appeal, as a place has been offered within the Sixth Form).</w:t>
      </w:r>
    </w:p>
    <w:p w:rsidR="00644C05" w:rsidRDefault="00644C05" w:rsidP="00644C05">
      <w:pPr>
        <w:ind w:right="-47"/>
        <w:jc w:val="both"/>
        <w:rPr>
          <w:rFonts w:ascii="Arial" w:hAnsi="Arial" w:cs="Arial"/>
          <w:sz w:val="22"/>
          <w:szCs w:val="22"/>
        </w:rPr>
      </w:pPr>
    </w:p>
    <w:p w:rsidR="00644C05" w:rsidRPr="00C76D96" w:rsidRDefault="00644C05" w:rsidP="00644C05">
      <w:pPr>
        <w:tabs>
          <w:tab w:val="left" w:pos="-720"/>
        </w:tabs>
        <w:suppressAutoHyphens/>
        <w:ind w:right="-47"/>
        <w:jc w:val="both"/>
        <w:rPr>
          <w:rFonts w:ascii="Arial" w:hAnsi="Arial" w:cs="Arial"/>
          <w:spacing w:val="-3"/>
          <w:sz w:val="22"/>
          <w:szCs w:val="22"/>
        </w:rPr>
      </w:pPr>
      <w:r w:rsidRPr="00C76D96">
        <w:rPr>
          <w:rFonts w:ascii="Arial" w:hAnsi="Arial" w:cs="Arial"/>
          <w:spacing w:val="-3"/>
          <w:sz w:val="22"/>
          <w:szCs w:val="22"/>
        </w:rPr>
        <w:t>Pupils may join the Sixth Form after courses have begun, provided they meet the entry requirements, there is room in the subjects they require and there is a suitable match between the courses they have already be</w:t>
      </w:r>
      <w:r>
        <w:rPr>
          <w:rFonts w:ascii="Arial" w:hAnsi="Arial" w:cs="Arial"/>
          <w:spacing w:val="-3"/>
          <w:sz w:val="22"/>
          <w:szCs w:val="22"/>
        </w:rPr>
        <w:t>gun and those offered by the S</w:t>
      </w:r>
      <w:r w:rsidRPr="00C76D96">
        <w:rPr>
          <w:rFonts w:ascii="Arial" w:hAnsi="Arial" w:cs="Arial"/>
          <w:spacing w:val="-3"/>
          <w:sz w:val="22"/>
          <w:szCs w:val="22"/>
        </w:rPr>
        <w:t>chool.</w:t>
      </w:r>
    </w:p>
    <w:p w:rsidR="00644C05" w:rsidRPr="00C76D96" w:rsidRDefault="00644C05" w:rsidP="00644C05">
      <w:pPr>
        <w:ind w:right="-47"/>
        <w:jc w:val="both"/>
        <w:rPr>
          <w:rFonts w:ascii="Arial" w:hAnsi="Arial" w:cs="Arial"/>
          <w:sz w:val="22"/>
          <w:szCs w:val="22"/>
        </w:rPr>
      </w:pPr>
    </w:p>
    <w:p w:rsidR="00644C05" w:rsidRPr="00C76D96" w:rsidRDefault="00644C05" w:rsidP="00644C05">
      <w:pPr>
        <w:ind w:right="-47"/>
        <w:jc w:val="both"/>
        <w:rPr>
          <w:rFonts w:ascii="Arial" w:hAnsi="Arial" w:cs="Arial"/>
          <w:sz w:val="22"/>
          <w:szCs w:val="22"/>
        </w:rPr>
      </w:pPr>
      <w:r w:rsidRPr="00C76D96">
        <w:rPr>
          <w:rFonts w:ascii="Arial" w:hAnsi="Arial" w:cs="Arial"/>
          <w:sz w:val="22"/>
          <w:szCs w:val="22"/>
        </w:rPr>
        <w:t xml:space="preserve">Our Year 12 is normally around 160 students; the Sixth Form as a whole is usually </w:t>
      </w:r>
      <w:r>
        <w:rPr>
          <w:rFonts w:ascii="Arial" w:hAnsi="Arial" w:cs="Arial"/>
          <w:sz w:val="22"/>
          <w:szCs w:val="22"/>
        </w:rPr>
        <w:t>300</w:t>
      </w:r>
      <w:r w:rsidRPr="00C76D96">
        <w:rPr>
          <w:rFonts w:ascii="Arial" w:hAnsi="Arial" w:cs="Arial"/>
          <w:sz w:val="22"/>
          <w:szCs w:val="22"/>
        </w:rPr>
        <w:t xml:space="preserve"> in total.  </w:t>
      </w:r>
    </w:p>
    <w:p w:rsidR="00644C05" w:rsidRPr="00C76D96" w:rsidRDefault="00644C05" w:rsidP="00644C05">
      <w:pPr>
        <w:ind w:right="-47"/>
        <w:jc w:val="both"/>
        <w:rPr>
          <w:rFonts w:ascii="Arial" w:hAnsi="Arial" w:cs="Arial"/>
          <w:sz w:val="22"/>
          <w:szCs w:val="22"/>
        </w:rPr>
      </w:pPr>
    </w:p>
    <w:p w:rsidR="00644C05" w:rsidRDefault="00644C05" w:rsidP="00644C05">
      <w:pPr>
        <w:ind w:right="-47"/>
        <w:jc w:val="both"/>
        <w:rPr>
          <w:rFonts w:ascii="Arial" w:hAnsi="Arial" w:cs="Arial"/>
          <w:b/>
          <w:bCs/>
          <w:sz w:val="22"/>
          <w:szCs w:val="22"/>
        </w:rPr>
      </w:pPr>
      <w:r w:rsidRPr="00C76D96">
        <w:rPr>
          <w:rFonts w:ascii="Arial" w:hAnsi="Arial" w:cs="Arial"/>
          <w:b/>
          <w:bCs/>
          <w:sz w:val="22"/>
          <w:szCs w:val="22"/>
        </w:rPr>
        <w:t>Process of application</w:t>
      </w:r>
    </w:p>
    <w:p w:rsidR="00644C05" w:rsidRPr="00C76D96" w:rsidRDefault="00644C05" w:rsidP="00644C05">
      <w:pPr>
        <w:ind w:right="-47"/>
        <w:jc w:val="both"/>
        <w:rPr>
          <w:rFonts w:ascii="Arial" w:hAnsi="Arial" w:cs="Arial"/>
          <w:b/>
          <w:bCs/>
          <w:sz w:val="22"/>
          <w:szCs w:val="22"/>
        </w:rPr>
      </w:pPr>
    </w:p>
    <w:p w:rsidR="00644C05" w:rsidRPr="00C76D96" w:rsidRDefault="00644C05" w:rsidP="00644C05">
      <w:pPr>
        <w:ind w:right="-47"/>
        <w:jc w:val="both"/>
        <w:rPr>
          <w:rFonts w:ascii="Arial" w:hAnsi="Arial" w:cs="Arial"/>
          <w:sz w:val="22"/>
          <w:szCs w:val="22"/>
        </w:rPr>
      </w:pPr>
      <w:r w:rsidRPr="00C76D96">
        <w:rPr>
          <w:rFonts w:ascii="Arial" w:hAnsi="Arial" w:cs="Arial"/>
          <w:sz w:val="22"/>
          <w:szCs w:val="22"/>
        </w:rPr>
        <w:t xml:space="preserve">The deadline for all applications is </w:t>
      </w:r>
      <w:r>
        <w:rPr>
          <w:rFonts w:ascii="Arial" w:hAnsi="Arial" w:cs="Arial"/>
          <w:sz w:val="22"/>
          <w:szCs w:val="22"/>
        </w:rPr>
        <w:t>20th December</w:t>
      </w:r>
      <w:r w:rsidRPr="00C76D96">
        <w:rPr>
          <w:rFonts w:ascii="Arial" w:hAnsi="Arial" w:cs="Arial"/>
          <w:sz w:val="22"/>
          <w:szCs w:val="22"/>
        </w:rPr>
        <w:t>.  If we receive any applications after this date we will deal with them as soon as possible.</w:t>
      </w:r>
    </w:p>
    <w:p w:rsidR="00644C05" w:rsidRPr="00C76D96" w:rsidRDefault="00644C05" w:rsidP="00644C05">
      <w:pPr>
        <w:ind w:right="-47"/>
        <w:jc w:val="both"/>
        <w:rPr>
          <w:rFonts w:ascii="Arial" w:hAnsi="Arial" w:cs="Arial"/>
          <w:sz w:val="22"/>
          <w:szCs w:val="22"/>
        </w:rPr>
      </w:pPr>
    </w:p>
    <w:p w:rsidR="00644C05" w:rsidRPr="00C76D96" w:rsidRDefault="00644C05" w:rsidP="00644C05">
      <w:pPr>
        <w:ind w:right="-47"/>
        <w:jc w:val="both"/>
        <w:rPr>
          <w:rFonts w:ascii="Arial" w:hAnsi="Arial" w:cs="Arial"/>
          <w:sz w:val="22"/>
          <w:szCs w:val="22"/>
        </w:rPr>
      </w:pPr>
      <w:r w:rsidRPr="00C76D96">
        <w:rPr>
          <w:rFonts w:ascii="Arial" w:hAnsi="Arial" w:cs="Arial"/>
          <w:sz w:val="22"/>
          <w:szCs w:val="22"/>
        </w:rPr>
        <w:t xml:space="preserve">We will make conditional offers in </w:t>
      </w:r>
      <w:r>
        <w:rPr>
          <w:rFonts w:ascii="Arial" w:hAnsi="Arial" w:cs="Arial"/>
          <w:sz w:val="22"/>
          <w:szCs w:val="22"/>
        </w:rPr>
        <w:t>March</w:t>
      </w:r>
      <w:r w:rsidRPr="00C76D96">
        <w:rPr>
          <w:rFonts w:ascii="Arial" w:hAnsi="Arial" w:cs="Arial"/>
          <w:sz w:val="22"/>
          <w:szCs w:val="22"/>
        </w:rPr>
        <w:t>. These will be subject to the applicant achieving the required standards in their examinations.   For external applicants we will contact their current school to find out their predicted grades</w:t>
      </w:r>
      <w:r>
        <w:rPr>
          <w:rFonts w:ascii="Arial" w:hAnsi="Arial" w:cs="Arial"/>
          <w:sz w:val="22"/>
          <w:szCs w:val="22"/>
        </w:rPr>
        <w:t xml:space="preserve"> and their suitability for A level study</w:t>
      </w:r>
      <w:r w:rsidRPr="00C76D96">
        <w:rPr>
          <w:rFonts w:ascii="Arial" w:hAnsi="Arial" w:cs="Arial"/>
          <w:sz w:val="22"/>
          <w:szCs w:val="22"/>
        </w:rPr>
        <w:t>.</w:t>
      </w:r>
    </w:p>
    <w:p w:rsidR="00644C05" w:rsidRPr="00C76D96" w:rsidRDefault="00644C05" w:rsidP="00644C05">
      <w:pPr>
        <w:ind w:right="-47"/>
        <w:jc w:val="both"/>
        <w:rPr>
          <w:rFonts w:ascii="Arial" w:hAnsi="Arial" w:cs="Arial"/>
          <w:sz w:val="22"/>
          <w:szCs w:val="22"/>
        </w:rPr>
      </w:pPr>
    </w:p>
    <w:p w:rsidR="00644C05" w:rsidRPr="00C76D96" w:rsidRDefault="00644C05" w:rsidP="00644C05">
      <w:pPr>
        <w:ind w:right="-47"/>
        <w:jc w:val="both"/>
        <w:rPr>
          <w:rFonts w:ascii="Arial" w:hAnsi="Arial" w:cs="Arial"/>
          <w:sz w:val="22"/>
          <w:szCs w:val="22"/>
        </w:rPr>
      </w:pPr>
      <w:r w:rsidRPr="00C76D96">
        <w:rPr>
          <w:rFonts w:ascii="Arial" w:hAnsi="Arial" w:cs="Arial"/>
          <w:sz w:val="22"/>
          <w:szCs w:val="22"/>
        </w:rPr>
        <w:t>In order to support prospective students in making sensible decisions about their courses</w:t>
      </w:r>
      <w:r>
        <w:rPr>
          <w:rFonts w:ascii="Arial" w:hAnsi="Arial" w:cs="Arial"/>
          <w:sz w:val="22"/>
          <w:szCs w:val="22"/>
        </w:rPr>
        <w:t>,</w:t>
      </w:r>
      <w:r w:rsidRPr="00C76D96">
        <w:rPr>
          <w:rFonts w:ascii="Arial" w:hAnsi="Arial" w:cs="Arial"/>
          <w:sz w:val="22"/>
          <w:szCs w:val="22"/>
        </w:rPr>
        <w:t xml:space="preserve"> all applicants will be offered a chance to discuss their application with a senior member of staff.</w:t>
      </w:r>
    </w:p>
    <w:p w:rsidR="00644C05" w:rsidRPr="00C76D96" w:rsidRDefault="00644C05" w:rsidP="00644C05">
      <w:pPr>
        <w:ind w:right="-47"/>
        <w:jc w:val="both"/>
        <w:rPr>
          <w:rFonts w:ascii="Arial" w:hAnsi="Arial" w:cs="Arial"/>
          <w:sz w:val="22"/>
          <w:szCs w:val="22"/>
        </w:rPr>
      </w:pPr>
    </w:p>
    <w:p w:rsidR="00644C05" w:rsidRPr="00C76D96" w:rsidRDefault="00644C05" w:rsidP="00644C05">
      <w:pPr>
        <w:ind w:right="-47"/>
        <w:jc w:val="both"/>
        <w:rPr>
          <w:rFonts w:ascii="Arial" w:hAnsi="Arial" w:cs="Arial"/>
          <w:b/>
          <w:bCs/>
          <w:sz w:val="22"/>
          <w:szCs w:val="22"/>
        </w:rPr>
      </w:pPr>
      <w:r w:rsidRPr="00C76D96">
        <w:rPr>
          <w:rFonts w:ascii="Arial" w:hAnsi="Arial" w:cs="Arial"/>
          <w:b/>
          <w:bCs/>
          <w:sz w:val="22"/>
          <w:szCs w:val="22"/>
        </w:rPr>
        <w:t>Academic Standards Required</w:t>
      </w:r>
    </w:p>
    <w:p w:rsidR="00644C05" w:rsidRPr="00C76D96" w:rsidRDefault="00644C05" w:rsidP="00644C05">
      <w:pPr>
        <w:ind w:right="-47"/>
        <w:jc w:val="both"/>
        <w:rPr>
          <w:rFonts w:ascii="Arial" w:hAnsi="Arial" w:cs="Arial"/>
          <w:b/>
          <w:bCs/>
          <w:sz w:val="22"/>
          <w:szCs w:val="22"/>
        </w:rPr>
      </w:pPr>
    </w:p>
    <w:p w:rsidR="00644C05" w:rsidRPr="00C76D96" w:rsidRDefault="00644C05" w:rsidP="00644C05">
      <w:pPr>
        <w:widowControl/>
        <w:numPr>
          <w:ilvl w:val="0"/>
          <w:numId w:val="2"/>
        </w:numPr>
        <w:overflowPunct w:val="0"/>
        <w:autoSpaceDE w:val="0"/>
        <w:autoSpaceDN w:val="0"/>
        <w:adjustRightInd w:val="0"/>
        <w:ind w:right="-47"/>
        <w:jc w:val="both"/>
        <w:textAlignment w:val="baseline"/>
        <w:rPr>
          <w:rFonts w:ascii="Arial" w:hAnsi="Arial" w:cs="Arial"/>
          <w:sz w:val="22"/>
          <w:szCs w:val="22"/>
        </w:rPr>
      </w:pPr>
      <w:r w:rsidRPr="00C76D96">
        <w:rPr>
          <w:rFonts w:ascii="Arial" w:hAnsi="Arial" w:cs="Arial"/>
          <w:sz w:val="22"/>
          <w:szCs w:val="22"/>
        </w:rPr>
        <w:t xml:space="preserve">Admission to Sixth Form courses is open to all students, male and female, and is dependent upon students achieving at least </w:t>
      </w:r>
      <w:r w:rsidRPr="00C76D96">
        <w:rPr>
          <w:rFonts w:ascii="Arial" w:hAnsi="Arial" w:cs="Arial"/>
          <w:b/>
          <w:bCs/>
          <w:sz w:val="22"/>
          <w:szCs w:val="22"/>
        </w:rPr>
        <w:t>six</w:t>
      </w:r>
      <w:r w:rsidRPr="00C76D96">
        <w:rPr>
          <w:rFonts w:ascii="Arial" w:hAnsi="Arial" w:cs="Arial"/>
          <w:sz w:val="22"/>
          <w:szCs w:val="22"/>
        </w:rPr>
        <w:t xml:space="preserve"> grades A* to C at GCSE, </w:t>
      </w:r>
      <w:r w:rsidRPr="00C76D96">
        <w:rPr>
          <w:rFonts w:ascii="Arial" w:hAnsi="Arial" w:cs="Arial"/>
          <w:b/>
          <w:bCs/>
          <w:sz w:val="22"/>
          <w:szCs w:val="22"/>
        </w:rPr>
        <w:t xml:space="preserve">including </w:t>
      </w:r>
      <w:r w:rsidRPr="00C76D96">
        <w:rPr>
          <w:rFonts w:ascii="Arial" w:hAnsi="Arial" w:cs="Arial"/>
          <w:sz w:val="22"/>
          <w:szCs w:val="22"/>
        </w:rPr>
        <w:t>Maths and English Language.  This is the general entry requirement.</w:t>
      </w:r>
    </w:p>
    <w:p w:rsidR="00644C05" w:rsidRPr="00C76D96" w:rsidRDefault="00644C05" w:rsidP="00644C05">
      <w:pPr>
        <w:widowControl/>
        <w:numPr>
          <w:ilvl w:val="0"/>
          <w:numId w:val="2"/>
        </w:numPr>
        <w:overflowPunct w:val="0"/>
        <w:autoSpaceDE w:val="0"/>
        <w:autoSpaceDN w:val="0"/>
        <w:adjustRightInd w:val="0"/>
        <w:ind w:right="-47"/>
        <w:jc w:val="both"/>
        <w:textAlignment w:val="baseline"/>
        <w:rPr>
          <w:rFonts w:ascii="Arial" w:hAnsi="Arial" w:cs="Arial"/>
          <w:sz w:val="22"/>
          <w:szCs w:val="22"/>
        </w:rPr>
      </w:pPr>
      <w:r w:rsidRPr="00C76D96">
        <w:rPr>
          <w:rFonts w:ascii="Arial" w:hAnsi="Arial" w:cs="Arial"/>
          <w:sz w:val="22"/>
          <w:szCs w:val="22"/>
        </w:rPr>
        <w:t>Subjects being continued to A level should be A* to B.  That said, some subjects have additional expectations.  Please see the individual subject information for details.</w:t>
      </w:r>
    </w:p>
    <w:p w:rsidR="00644C05" w:rsidRPr="00C76D96" w:rsidRDefault="00644C05" w:rsidP="00644C05">
      <w:pPr>
        <w:widowControl/>
        <w:numPr>
          <w:ilvl w:val="0"/>
          <w:numId w:val="2"/>
        </w:numPr>
        <w:overflowPunct w:val="0"/>
        <w:autoSpaceDE w:val="0"/>
        <w:autoSpaceDN w:val="0"/>
        <w:adjustRightInd w:val="0"/>
        <w:ind w:right="-47"/>
        <w:jc w:val="both"/>
        <w:textAlignment w:val="baseline"/>
        <w:rPr>
          <w:rFonts w:ascii="Arial" w:hAnsi="Arial" w:cs="Arial"/>
          <w:sz w:val="22"/>
          <w:szCs w:val="22"/>
        </w:rPr>
      </w:pPr>
      <w:r w:rsidRPr="00C76D96">
        <w:rPr>
          <w:rFonts w:ascii="Arial" w:hAnsi="Arial" w:cs="Arial"/>
          <w:sz w:val="22"/>
          <w:szCs w:val="22"/>
        </w:rPr>
        <w:t xml:space="preserve">Students wishing to undertake subjects </w:t>
      </w:r>
      <w:r w:rsidRPr="00C76D96">
        <w:rPr>
          <w:rFonts w:ascii="Arial" w:hAnsi="Arial" w:cs="Arial"/>
          <w:b/>
          <w:bCs/>
          <w:sz w:val="22"/>
          <w:szCs w:val="22"/>
        </w:rPr>
        <w:t>not</w:t>
      </w:r>
      <w:r w:rsidRPr="00C76D96">
        <w:rPr>
          <w:rFonts w:ascii="Arial" w:hAnsi="Arial" w:cs="Arial"/>
          <w:sz w:val="22"/>
          <w:szCs w:val="22"/>
        </w:rPr>
        <w:t xml:space="preserve"> previously studied should have an A* to B grade in a </w:t>
      </w:r>
      <w:r w:rsidRPr="00C76D96">
        <w:rPr>
          <w:rFonts w:ascii="Arial" w:hAnsi="Arial" w:cs="Arial"/>
          <w:i/>
          <w:iCs/>
          <w:sz w:val="22"/>
          <w:szCs w:val="22"/>
        </w:rPr>
        <w:t>related</w:t>
      </w:r>
      <w:r w:rsidRPr="00C76D96">
        <w:rPr>
          <w:rFonts w:ascii="Arial" w:hAnsi="Arial" w:cs="Arial"/>
          <w:sz w:val="22"/>
          <w:szCs w:val="22"/>
        </w:rPr>
        <w:t xml:space="preserve"> subject.  Again, please see the individual subject information for details.</w:t>
      </w:r>
    </w:p>
    <w:p w:rsidR="00644C05" w:rsidRDefault="00644C05" w:rsidP="00644C05">
      <w:pPr>
        <w:ind w:right="-47"/>
        <w:jc w:val="both"/>
        <w:rPr>
          <w:rFonts w:ascii="Arial" w:hAnsi="Arial" w:cs="Arial"/>
          <w:b/>
          <w:bCs/>
          <w:sz w:val="22"/>
          <w:szCs w:val="22"/>
        </w:rPr>
      </w:pPr>
    </w:p>
    <w:p w:rsidR="00644C05" w:rsidRPr="00C76D96" w:rsidRDefault="00644C05" w:rsidP="00644C05">
      <w:pPr>
        <w:ind w:right="-47"/>
        <w:jc w:val="both"/>
        <w:rPr>
          <w:sz w:val="22"/>
          <w:szCs w:val="22"/>
        </w:rPr>
      </w:pPr>
      <w:r w:rsidRPr="00C76D96">
        <w:rPr>
          <w:rFonts w:ascii="Arial" w:hAnsi="Arial" w:cs="Arial"/>
          <w:b/>
          <w:bCs/>
          <w:sz w:val="22"/>
          <w:szCs w:val="22"/>
        </w:rPr>
        <w:t xml:space="preserve">General oversubscription </w:t>
      </w:r>
    </w:p>
    <w:p w:rsidR="00644C05" w:rsidRPr="00C76D96" w:rsidRDefault="00644C05" w:rsidP="00644C05">
      <w:pPr>
        <w:pStyle w:val="ListParagraph"/>
        <w:spacing w:after="0"/>
        <w:ind w:left="0" w:right="-47"/>
        <w:jc w:val="both"/>
      </w:pPr>
    </w:p>
    <w:p w:rsidR="00644C05" w:rsidRPr="00C76D96" w:rsidRDefault="00644C05" w:rsidP="00644C05">
      <w:pPr>
        <w:pStyle w:val="ListParagraph"/>
        <w:spacing w:after="0"/>
        <w:ind w:left="0" w:right="-47"/>
        <w:jc w:val="both"/>
      </w:pPr>
      <w:r w:rsidRPr="00C76D96">
        <w:t>Where the Sixth Form or an individual subject is oversubscribed, the following oversubscription criteria will be used:</w:t>
      </w:r>
    </w:p>
    <w:p w:rsidR="00644C05" w:rsidRPr="00C76D96" w:rsidRDefault="00644C05" w:rsidP="00644C05">
      <w:pPr>
        <w:pStyle w:val="ListParagraph"/>
        <w:numPr>
          <w:ilvl w:val="0"/>
          <w:numId w:val="3"/>
        </w:numPr>
        <w:spacing w:after="0"/>
        <w:ind w:right="-47"/>
        <w:jc w:val="both"/>
      </w:pPr>
      <w:r w:rsidRPr="00C76D96">
        <w:t>Predicted GCSE performance at least meeting our minimum general and subject specific entry requirements</w:t>
      </w:r>
    </w:p>
    <w:p w:rsidR="00644C05" w:rsidRPr="00C76D96" w:rsidRDefault="00644C05" w:rsidP="00644C05">
      <w:pPr>
        <w:pStyle w:val="ListParagraph"/>
        <w:numPr>
          <w:ilvl w:val="0"/>
          <w:numId w:val="3"/>
        </w:numPr>
        <w:spacing w:after="0"/>
        <w:ind w:right="-47"/>
        <w:jc w:val="both"/>
      </w:pPr>
      <w:r w:rsidRPr="00C76D96">
        <w:t>Students currently studying at the School</w:t>
      </w:r>
    </w:p>
    <w:p w:rsidR="00644C05" w:rsidRPr="00C76D96" w:rsidRDefault="00644C05" w:rsidP="00644C05">
      <w:pPr>
        <w:pStyle w:val="ListParagraph"/>
        <w:numPr>
          <w:ilvl w:val="0"/>
          <w:numId w:val="3"/>
        </w:numPr>
        <w:spacing w:after="0"/>
        <w:ind w:right="-47"/>
        <w:jc w:val="both"/>
      </w:pPr>
      <w:r w:rsidRPr="00C76D96">
        <w:t xml:space="preserve">Applicants with a statement of Special Educational Needs and those in </w:t>
      </w:r>
      <w:r>
        <w:t>Local Authority</w:t>
      </w:r>
      <w:r w:rsidRPr="00C76D96">
        <w:t xml:space="preserve"> care will be given priority provided they meet both the general and subject specific entry requirements.</w:t>
      </w:r>
    </w:p>
    <w:p w:rsidR="00644C05" w:rsidRPr="00C76D96" w:rsidRDefault="00644C05" w:rsidP="00644C05">
      <w:pPr>
        <w:pStyle w:val="ListParagraph"/>
        <w:numPr>
          <w:ilvl w:val="0"/>
          <w:numId w:val="3"/>
        </w:numPr>
        <w:spacing w:after="0"/>
        <w:ind w:right="-47"/>
        <w:jc w:val="both"/>
      </w:pPr>
      <w:r w:rsidRPr="00C76D96">
        <w:t xml:space="preserve">Applicants living in Spalding or in the feeder Parishes of South Lincolnshire listed in the Appendix (“the Feeder Parishes”). </w:t>
      </w:r>
    </w:p>
    <w:p w:rsidR="00644C05" w:rsidRPr="00C76D96" w:rsidRDefault="00644C05" w:rsidP="00644C05">
      <w:pPr>
        <w:pStyle w:val="ListParagraph"/>
        <w:numPr>
          <w:ilvl w:val="0"/>
          <w:numId w:val="3"/>
        </w:numPr>
        <w:spacing w:after="0"/>
        <w:ind w:right="-47"/>
        <w:jc w:val="both"/>
      </w:pPr>
      <w:r w:rsidRPr="00C76D96">
        <w:t>Priority will be given to the most qualified applicants in rank ordering according to:</w:t>
      </w:r>
    </w:p>
    <w:p w:rsidR="00644C05" w:rsidRPr="00C76D96" w:rsidRDefault="00644C05" w:rsidP="00644C05">
      <w:pPr>
        <w:pStyle w:val="ListParagraph"/>
        <w:numPr>
          <w:ilvl w:val="1"/>
          <w:numId w:val="3"/>
        </w:numPr>
        <w:spacing w:after="0"/>
        <w:ind w:right="-47"/>
        <w:jc w:val="both"/>
      </w:pPr>
      <w:r w:rsidRPr="00C76D96">
        <w:t xml:space="preserve">First, according to the grades predicted in the applicant’s chosen subjects (or, for those subjects not previously studied, a </w:t>
      </w:r>
      <w:r w:rsidRPr="00C76D96">
        <w:rPr>
          <w:i/>
          <w:iCs/>
        </w:rPr>
        <w:t>related subject</w:t>
      </w:r>
      <w:r w:rsidRPr="00C76D96">
        <w:t xml:space="preserve"> as specified in the subject’s information sheet).</w:t>
      </w:r>
    </w:p>
    <w:p w:rsidR="00644C05" w:rsidRPr="00C76D96" w:rsidRDefault="00644C05" w:rsidP="00644C05">
      <w:pPr>
        <w:pStyle w:val="ListParagraph"/>
        <w:numPr>
          <w:ilvl w:val="1"/>
          <w:numId w:val="3"/>
        </w:numPr>
        <w:spacing w:after="0"/>
        <w:ind w:right="-47"/>
        <w:jc w:val="both"/>
      </w:pPr>
      <w:r w:rsidRPr="00C76D96">
        <w:t>Secondly, according to the average points score predicted across all GCSE subjects taken by the applicant.</w:t>
      </w:r>
    </w:p>
    <w:p w:rsidR="00644C05" w:rsidRPr="001B4C64" w:rsidRDefault="00644C05" w:rsidP="00644C05">
      <w:pPr>
        <w:tabs>
          <w:tab w:val="left" w:pos="-720"/>
        </w:tabs>
        <w:suppressAutoHyphens/>
        <w:jc w:val="both"/>
        <w:rPr>
          <w:rFonts w:ascii="Arial" w:hAnsi="Arial" w:cs="Arial"/>
          <w:spacing w:val="-3"/>
          <w:sz w:val="22"/>
          <w:szCs w:val="22"/>
        </w:rPr>
      </w:pPr>
    </w:p>
    <w:p w:rsidR="00644C05" w:rsidRDefault="00644C05" w:rsidP="00644C05">
      <w:pPr>
        <w:pStyle w:val="Heading1"/>
        <w:jc w:val="center"/>
        <w:rPr>
          <w:rFonts w:ascii="Arial" w:hAnsi="Arial" w:cs="Arial"/>
          <w:sz w:val="22"/>
          <w:szCs w:val="22"/>
        </w:rPr>
      </w:pPr>
    </w:p>
    <w:p w:rsidR="00644C05" w:rsidRPr="001B4C64" w:rsidRDefault="00644C05" w:rsidP="00644C05">
      <w:pPr>
        <w:pStyle w:val="Heading1"/>
        <w:jc w:val="center"/>
        <w:rPr>
          <w:rFonts w:ascii="Arial" w:hAnsi="Arial" w:cs="Arial"/>
          <w:sz w:val="22"/>
          <w:szCs w:val="22"/>
        </w:rPr>
      </w:pPr>
      <w:r w:rsidRPr="001B4C64">
        <w:rPr>
          <w:rFonts w:ascii="Arial" w:hAnsi="Arial" w:cs="Arial"/>
          <w:sz w:val="22"/>
          <w:szCs w:val="22"/>
        </w:rPr>
        <w:t>APPEALS</w:t>
      </w:r>
    </w:p>
    <w:p w:rsidR="00644C05" w:rsidRPr="001B4C64" w:rsidRDefault="00644C05" w:rsidP="00644C05">
      <w:pPr>
        <w:tabs>
          <w:tab w:val="left" w:pos="-720"/>
        </w:tabs>
        <w:suppressAutoHyphens/>
        <w:jc w:val="both"/>
        <w:rPr>
          <w:rFonts w:ascii="Arial" w:hAnsi="Arial" w:cs="Arial"/>
          <w:spacing w:val="-3"/>
          <w:sz w:val="22"/>
          <w:szCs w:val="22"/>
        </w:rPr>
      </w:pPr>
    </w:p>
    <w:p w:rsidR="00644C05" w:rsidRPr="001B4C64" w:rsidRDefault="00644C05" w:rsidP="00644C05">
      <w:pPr>
        <w:tabs>
          <w:tab w:val="left" w:pos="-720"/>
        </w:tabs>
        <w:suppressAutoHyphens/>
        <w:jc w:val="both"/>
        <w:rPr>
          <w:rFonts w:ascii="Arial" w:hAnsi="Arial" w:cs="Arial"/>
          <w:spacing w:val="-3"/>
          <w:sz w:val="22"/>
          <w:szCs w:val="22"/>
        </w:rPr>
      </w:pPr>
      <w:r w:rsidRPr="001B4C64">
        <w:rPr>
          <w:rFonts w:ascii="Arial" w:hAnsi="Arial" w:cs="Arial"/>
          <w:spacing w:val="-3"/>
          <w:sz w:val="22"/>
          <w:szCs w:val="22"/>
        </w:rPr>
        <w:t xml:space="preserve">If a pupil is refused a place for any reason, parents have a right of appeal. </w:t>
      </w:r>
      <w:r>
        <w:rPr>
          <w:rFonts w:ascii="Arial" w:hAnsi="Arial" w:cs="Arial"/>
          <w:spacing w:val="-3"/>
          <w:sz w:val="22"/>
          <w:szCs w:val="22"/>
        </w:rPr>
        <w:t xml:space="preserve"> </w:t>
      </w:r>
      <w:r w:rsidRPr="001B4C64">
        <w:rPr>
          <w:rFonts w:ascii="Arial" w:hAnsi="Arial" w:cs="Arial"/>
          <w:spacing w:val="-3"/>
          <w:sz w:val="22"/>
          <w:szCs w:val="22"/>
        </w:rPr>
        <w:t xml:space="preserve">They should </w:t>
      </w:r>
      <w:r>
        <w:rPr>
          <w:rFonts w:ascii="Arial" w:hAnsi="Arial" w:cs="Arial"/>
          <w:spacing w:val="-3"/>
          <w:sz w:val="22"/>
          <w:szCs w:val="22"/>
        </w:rPr>
        <w:t xml:space="preserve">write to the Clerk to the Governors at the school to register their appeal or may appeal on-line at </w:t>
      </w:r>
      <w:hyperlink r:id="rId10" w:history="1">
        <w:r w:rsidRPr="00C46063">
          <w:rPr>
            <w:rStyle w:val="Hyperlink"/>
            <w:rFonts w:ascii="Arial" w:hAnsi="Arial" w:cs="Arial"/>
            <w:sz w:val="22"/>
            <w:szCs w:val="22"/>
          </w:rPr>
          <w:t>www.lincolnshire.gov.uk/schooladmissions</w:t>
        </w:r>
      </w:hyperlink>
      <w:r w:rsidRPr="001B4C64">
        <w:rPr>
          <w:rFonts w:ascii="Arial" w:hAnsi="Arial" w:cs="Arial"/>
          <w:spacing w:val="-3"/>
          <w:sz w:val="22"/>
          <w:szCs w:val="22"/>
        </w:rPr>
        <w:t>.</w:t>
      </w:r>
      <w:r>
        <w:rPr>
          <w:rFonts w:ascii="Arial" w:hAnsi="Arial" w:cs="Arial"/>
          <w:i/>
          <w:iCs/>
          <w:spacing w:val="-3"/>
          <w:sz w:val="22"/>
          <w:szCs w:val="22"/>
        </w:rPr>
        <w:t xml:space="preserve">  </w:t>
      </w:r>
      <w:r w:rsidRPr="001B4C64">
        <w:rPr>
          <w:rFonts w:ascii="Arial" w:hAnsi="Arial" w:cs="Arial"/>
          <w:spacing w:val="-3"/>
          <w:sz w:val="22"/>
          <w:szCs w:val="22"/>
        </w:rPr>
        <w:t xml:space="preserve"> As a</w:t>
      </w:r>
      <w:r>
        <w:rPr>
          <w:rFonts w:ascii="Arial" w:hAnsi="Arial" w:cs="Arial"/>
          <w:spacing w:val="-3"/>
          <w:sz w:val="22"/>
          <w:szCs w:val="22"/>
        </w:rPr>
        <w:t xml:space="preserve">n Academy, </w:t>
      </w:r>
      <w:r w:rsidRPr="001B4C64">
        <w:rPr>
          <w:rFonts w:ascii="Arial" w:hAnsi="Arial" w:cs="Arial"/>
          <w:spacing w:val="-3"/>
          <w:sz w:val="22"/>
          <w:szCs w:val="22"/>
        </w:rPr>
        <w:t>Spalding Grammar School has the right to convene its own Appeals Panel.</w:t>
      </w:r>
      <w:r w:rsidRPr="001B4C64">
        <w:rPr>
          <w:rFonts w:ascii="Arial" w:hAnsi="Arial" w:cs="Arial"/>
          <w:i/>
          <w:iCs/>
          <w:spacing w:val="-3"/>
          <w:sz w:val="22"/>
          <w:szCs w:val="22"/>
        </w:rPr>
        <w:t xml:space="preserve">  </w:t>
      </w:r>
      <w:r w:rsidRPr="001B4C64">
        <w:rPr>
          <w:rFonts w:ascii="Arial" w:hAnsi="Arial" w:cs="Arial"/>
          <w:spacing w:val="-3"/>
          <w:sz w:val="22"/>
          <w:szCs w:val="22"/>
        </w:rPr>
        <w:t>At present it makes use of the indep</w:t>
      </w:r>
      <w:r>
        <w:rPr>
          <w:rFonts w:ascii="Arial" w:hAnsi="Arial" w:cs="Arial"/>
          <w:spacing w:val="-3"/>
          <w:sz w:val="22"/>
          <w:szCs w:val="22"/>
        </w:rPr>
        <w:t>endent panels convened by the Local Authority</w:t>
      </w:r>
      <w:r w:rsidRPr="001B4C64">
        <w:rPr>
          <w:rFonts w:ascii="Arial" w:hAnsi="Arial" w:cs="Arial"/>
          <w:spacing w:val="-3"/>
          <w:sz w:val="22"/>
          <w:szCs w:val="22"/>
        </w:rPr>
        <w:t xml:space="preserve"> and complies fully with </w:t>
      </w:r>
      <w:r>
        <w:rPr>
          <w:rFonts w:ascii="Arial" w:hAnsi="Arial" w:cs="Arial"/>
          <w:spacing w:val="-3"/>
          <w:sz w:val="22"/>
          <w:szCs w:val="22"/>
        </w:rPr>
        <w:t>Local Authority</w:t>
      </w:r>
      <w:r w:rsidRPr="001B4C64">
        <w:rPr>
          <w:rFonts w:ascii="Arial" w:hAnsi="Arial" w:cs="Arial"/>
          <w:spacing w:val="-3"/>
          <w:sz w:val="22"/>
          <w:szCs w:val="22"/>
        </w:rPr>
        <w:t xml:space="preserve"> procedures in such matters.</w:t>
      </w:r>
    </w:p>
    <w:p w:rsidR="00644C05" w:rsidRPr="001B4C64"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0"/>
        </w:tabs>
        <w:suppressAutoHyphens/>
        <w:outlineLvl w:val="0"/>
        <w:rPr>
          <w:rFonts w:ascii="Arial" w:hAnsi="Arial" w:cs="Arial"/>
          <w:sz w:val="22"/>
          <w:szCs w:val="22"/>
        </w:rPr>
      </w:pPr>
      <w:r>
        <w:rPr>
          <w:rFonts w:ascii="Arial" w:hAnsi="Arial" w:cs="Arial"/>
          <w:sz w:val="22"/>
          <w:szCs w:val="22"/>
        </w:rPr>
        <w:t>Dated: January 2016</w:t>
      </w:r>
    </w:p>
    <w:p w:rsidR="00644C05" w:rsidRPr="001B4C64" w:rsidRDefault="00644C05" w:rsidP="00644C05">
      <w:pPr>
        <w:tabs>
          <w:tab w:val="left" w:pos="0"/>
        </w:tabs>
        <w:suppressAutoHyphens/>
        <w:outlineLvl w:val="0"/>
        <w:rPr>
          <w:rFonts w:ascii="Arial" w:hAnsi="Arial" w:cs="Arial"/>
          <w:sz w:val="22"/>
          <w:szCs w:val="22"/>
        </w:rPr>
      </w:pPr>
      <w:r>
        <w:rPr>
          <w:rFonts w:ascii="Arial" w:hAnsi="Arial" w:cs="Arial"/>
          <w:sz w:val="22"/>
          <w:szCs w:val="22"/>
        </w:rPr>
        <w:t>Next Review: January 2017</w:t>
      </w:r>
    </w:p>
    <w:p w:rsidR="00644C05" w:rsidRDefault="00644C05" w:rsidP="00644C05">
      <w:pPr>
        <w:tabs>
          <w:tab w:val="left" w:pos="-720"/>
        </w:tabs>
        <w:suppressAutoHyphens/>
        <w:jc w:val="both"/>
        <w:rPr>
          <w:rFonts w:ascii="Arial" w:hAnsi="Arial" w:cs="Arial"/>
          <w:spacing w:val="-3"/>
          <w:sz w:val="22"/>
          <w:szCs w:val="22"/>
        </w:rPr>
      </w:pPr>
    </w:p>
    <w:p w:rsidR="00644C05" w:rsidRDefault="00644C05" w:rsidP="00644C05">
      <w:pPr>
        <w:tabs>
          <w:tab w:val="left" w:pos="-720"/>
        </w:tabs>
        <w:suppressAutoHyphens/>
        <w:jc w:val="both"/>
        <w:rPr>
          <w:rFonts w:ascii="Arial" w:hAnsi="Arial" w:cs="Arial"/>
          <w:spacing w:val="-3"/>
          <w:sz w:val="22"/>
          <w:szCs w:val="22"/>
        </w:rPr>
      </w:pPr>
      <w:r>
        <w:rPr>
          <w:rFonts w:ascii="Arial" w:hAnsi="Arial" w:cs="Arial"/>
          <w:spacing w:val="-3"/>
          <w:sz w:val="22"/>
          <w:szCs w:val="22"/>
        </w:rPr>
        <w:br w:type="page"/>
      </w:r>
    </w:p>
    <w:p w:rsidR="009D34EE" w:rsidRPr="001A1DAA" w:rsidRDefault="009D34EE" w:rsidP="00B41EF8">
      <w:pPr>
        <w:tabs>
          <w:tab w:val="left" w:pos="-720"/>
        </w:tabs>
        <w:suppressAutoHyphens/>
        <w:jc w:val="center"/>
        <w:rPr>
          <w:rFonts w:ascii="Arial" w:hAnsi="Arial" w:cs="Arial"/>
          <w:b/>
          <w:bCs/>
          <w:spacing w:val="-3"/>
          <w:sz w:val="22"/>
          <w:szCs w:val="22"/>
        </w:rPr>
      </w:pPr>
      <w:r w:rsidRPr="001A1DAA">
        <w:rPr>
          <w:rFonts w:ascii="Arial" w:hAnsi="Arial" w:cs="Arial"/>
          <w:b/>
          <w:bCs/>
          <w:spacing w:val="-3"/>
          <w:sz w:val="22"/>
          <w:szCs w:val="22"/>
        </w:rPr>
        <w:t>APPENDIX</w:t>
      </w:r>
    </w:p>
    <w:p w:rsidR="009D34EE" w:rsidRPr="001A1DAA" w:rsidRDefault="009D34EE" w:rsidP="00B41EF8">
      <w:pPr>
        <w:tabs>
          <w:tab w:val="left" w:pos="-720"/>
        </w:tabs>
        <w:suppressAutoHyphens/>
        <w:jc w:val="center"/>
        <w:rPr>
          <w:rFonts w:ascii="Arial" w:hAnsi="Arial" w:cs="Arial"/>
          <w:b/>
          <w:bCs/>
          <w:spacing w:val="-3"/>
          <w:sz w:val="22"/>
          <w:szCs w:val="22"/>
        </w:rPr>
      </w:pPr>
    </w:p>
    <w:p w:rsidR="009D34EE" w:rsidRDefault="009D34EE" w:rsidP="00B41EF8">
      <w:pPr>
        <w:tabs>
          <w:tab w:val="left" w:pos="-720"/>
        </w:tabs>
        <w:suppressAutoHyphens/>
        <w:jc w:val="center"/>
        <w:rPr>
          <w:rFonts w:ascii="Arial" w:hAnsi="Arial" w:cs="Arial"/>
          <w:b/>
          <w:bCs/>
          <w:spacing w:val="-3"/>
          <w:sz w:val="22"/>
          <w:szCs w:val="22"/>
        </w:rPr>
      </w:pPr>
      <w:r>
        <w:rPr>
          <w:rFonts w:ascii="Arial" w:hAnsi="Arial" w:cs="Arial"/>
          <w:b/>
          <w:bCs/>
          <w:spacing w:val="-3"/>
          <w:sz w:val="22"/>
          <w:szCs w:val="22"/>
        </w:rPr>
        <w:t>Feeder Parishes</w:t>
      </w:r>
    </w:p>
    <w:p w:rsidR="009D34EE" w:rsidRDefault="009D34EE" w:rsidP="00B41EF8">
      <w:pPr>
        <w:tabs>
          <w:tab w:val="left" w:pos="-720"/>
        </w:tabs>
        <w:suppressAutoHyphens/>
        <w:jc w:val="center"/>
        <w:rPr>
          <w:rFonts w:ascii="Arial" w:hAnsi="Arial" w:cs="Arial"/>
          <w:b/>
          <w:bCs/>
          <w:spacing w:val="-3"/>
          <w:sz w:val="22"/>
          <w:szCs w:val="22"/>
        </w:rPr>
      </w:pPr>
    </w:p>
    <w:p w:rsidR="009D34EE" w:rsidRDefault="009D34EE" w:rsidP="00B41EF8">
      <w:pPr>
        <w:tabs>
          <w:tab w:val="left" w:pos="-720"/>
        </w:tabs>
        <w:suppressAutoHyphens/>
        <w:jc w:val="center"/>
        <w:rPr>
          <w:rFonts w:ascii="Arial" w:hAnsi="Arial" w:cs="Arial"/>
          <w:b/>
          <w:bCs/>
          <w:spacing w:val="-3"/>
          <w:sz w:val="22"/>
          <w:szCs w:val="22"/>
        </w:rPr>
      </w:pPr>
      <w:r>
        <w:rPr>
          <w:rFonts w:ascii="Arial" w:hAnsi="Arial" w:cs="Arial"/>
          <w:b/>
          <w:bCs/>
          <w:spacing w:val="-3"/>
          <w:sz w:val="22"/>
          <w:szCs w:val="22"/>
        </w:rPr>
        <w:t>(Parishes feeding to Spalding Grammar School)</w:t>
      </w:r>
    </w:p>
    <w:p w:rsidR="009D34EE" w:rsidRDefault="009D34EE" w:rsidP="00B41EF8">
      <w:pPr>
        <w:tabs>
          <w:tab w:val="left" w:pos="-720"/>
        </w:tabs>
        <w:suppressAutoHyphens/>
        <w:jc w:val="both"/>
        <w:rPr>
          <w:rFonts w:ascii="Arial" w:hAnsi="Arial" w:cs="Arial"/>
          <w:b/>
          <w:bCs/>
          <w:spacing w:val="-3"/>
          <w:sz w:val="22"/>
          <w:szCs w:val="22"/>
        </w:rPr>
      </w:pPr>
    </w:p>
    <w:p w:rsidR="009D34EE" w:rsidRDefault="009D34EE" w:rsidP="00B41EF8">
      <w:pPr>
        <w:tabs>
          <w:tab w:val="left" w:pos="-720"/>
        </w:tabs>
        <w:suppressAutoHyphens/>
        <w:jc w:val="both"/>
        <w:rPr>
          <w:rFonts w:ascii="Arial" w:hAnsi="Arial" w:cs="Arial"/>
          <w:i/>
          <w:iCs/>
          <w:spacing w:val="-3"/>
          <w:sz w:val="22"/>
          <w:szCs w:val="22"/>
        </w:rPr>
      </w:pPr>
    </w:p>
    <w:p w:rsidR="009D34EE" w:rsidRDefault="009D34EE" w:rsidP="00B41EF8">
      <w:pPr>
        <w:tabs>
          <w:tab w:val="left" w:pos="-720"/>
        </w:tabs>
        <w:suppressAutoHyphens/>
        <w:jc w:val="both"/>
        <w:rPr>
          <w:rFonts w:ascii="Arial" w:hAnsi="Arial" w:cs="Arial"/>
          <w:i/>
          <w:iCs/>
          <w:spacing w:val="-3"/>
          <w:sz w:val="22"/>
          <w:szCs w:val="22"/>
        </w:rPr>
        <w:sectPr w:rsidR="009D34EE" w:rsidSect="00B41EF8">
          <w:endnotePr>
            <w:numFmt w:val="decimal"/>
          </w:endnotePr>
          <w:pgSz w:w="11905" w:h="16837"/>
          <w:pgMar w:top="426" w:right="1440" w:bottom="567" w:left="1440" w:header="1440" w:footer="1440" w:gutter="0"/>
          <w:pgNumType w:start="1"/>
          <w:cols w:space="720"/>
          <w:noEndnote/>
        </w:sectPr>
      </w:pP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lastRenderedPageBreak/>
        <w:t>Algarkirk</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Cowbit</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Crowland</w:t>
      </w:r>
    </w:p>
    <w:p w:rsidR="009D34EE" w:rsidRDefault="00B41EF8"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 xml:space="preserve">Deeping </w:t>
      </w:r>
      <w:r w:rsidR="009D34EE">
        <w:rPr>
          <w:rFonts w:ascii="Arial" w:hAnsi="Arial" w:cs="Arial"/>
          <w:i/>
          <w:iCs/>
          <w:spacing w:val="-3"/>
          <w:sz w:val="22"/>
          <w:szCs w:val="22"/>
        </w:rPr>
        <w:t>St Nicholas</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Donington</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Fleet</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Fosdyke</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Gedney</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Gedney Hill</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Gosberton</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Holbeach</w:t>
      </w:r>
    </w:p>
    <w:p w:rsidR="009D34EE" w:rsidRDefault="009D34EE" w:rsidP="00B41EF8">
      <w:pPr>
        <w:tabs>
          <w:tab w:val="left" w:pos="-720"/>
        </w:tabs>
        <w:suppressAutoHyphens/>
        <w:ind w:left="1418"/>
        <w:rPr>
          <w:rFonts w:ascii="Arial" w:hAnsi="Arial" w:cs="Arial"/>
          <w:i/>
          <w:iCs/>
          <w:spacing w:val="-3"/>
          <w:sz w:val="22"/>
          <w:szCs w:val="22"/>
        </w:rPr>
      </w:pPr>
      <w:r>
        <w:rPr>
          <w:rFonts w:ascii="Arial" w:hAnsi="Arial" w:cs="Arial"/>
          <w:i/>
          <w:iCs/>
          <w:spacing w:val="-3"/>
          <w:sz w:val="22"/>
          <w:szCs w:val="22"/>
        </w:rPr>
        <w:t>Little Sutton</w:t>
      </w:r>
    </w:p>
    <w:p w:rsidR="009D34EE" w:rsidRDefault="009D34EE" w:rsidP="00B41EF8">
      <w:pPr>
        <w:tabs>
          <w:tab w:val="left" w:pos="-720"/>
          <w:tab w:val="left" w:pos="1560"/>
        </w:tabs>
        <w:suppressAutoHyphens/>
        <w:ind w:left="1418"/>
        <w:rPr>
          <w:rFonts w:ascii="Arial" w:hAnsi="Arial" w:cs="Arial"/>
          <w:i/>
          <w:iCs/>
          <w:spacing w:val="-3"/>
          <w:sz w:val="22"/>
          <w:szCs w:val="22"/>
        </w:rPr>
      </w:pPr>
      <w:r>
        <w:rPr>
          <w:rFonts w:ascii="Arial" w:hAnsi="Arial" w:cs="Arial"/>
          <w:i/>
          <w:iCs/>
          <w:spacing w:val="-3"/>
          <w:sz w:val="22"/>
          <w:szCs w:val="22"/>
        </w:rPr>
        <w:t>Long Sutton</w:t>
      </w:r>
    </w:p>
    <w:p w:rsidR="009D34EE" w:rsidRDefault="009D34EE" w:rsidP="00B41EF8">
      <w:pPr>
        <w:tabs>
          <w:tab w:val="left" w:pos="-720"/>
        </w:tabs>
        <w:suppressAutoHyphens/>
        <w:ind w:left="1418"/>
        <w:rPr>
          <w:rFonts w:ascii="Arial" w:hAnsi="Arial" w:cs="Arial"/>
          <w:i/>
          <w:iCs/>
          <w:spacing w:val="-3"/>
          <w:sz w:val="22"/>
          <w:szCs w:val="22"/>
        </w:rPr>
      </w:pP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br w:type="column"/>
      </w:r>
      <w:r>
        <w:rPr>
          <w:rFonts w:ascii="Arial" w:hAnsi="Arial" w:cs="Arial"/>
          <w:i/>
          <w:iCs/>
          <w:spacing w:val="-3"/>
          <w:sz w:val="22"/>
          <w:szCs w:val="22"/>
        </w:rPr>
        <w:lastRenderedPageBreak/>
        <w:t>Lutton</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Moulton</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Pinchbeck</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Quadring</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Surfleet</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Sutterton</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Sutton Bridge</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Sutton St Edmund</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Sutton St James</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Tydd St Mary</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Weston</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Whaplode</w:t>
      </w:r>
    </w:p>
    <w:p w:rsidR="009D34EE" w:rsidRDefault="009D34EE" w:rsidP="00B41EF8">
      <w:pPr>
        <w:tabs>
          <w:tab w:val="left" w:pos="-720"/>
        </w:tabs>
        <w:suppressAutoHyphens/>
        <w:ind w:left="284"/>
        <w:rPr>
          <w:rFonts w:ascii="Arial" w:hAnsi="Arial" w:cs="Arial"/>
          <w:i/>
          <w:iCs/>
          <w:spacing w:val="-3"/>
          <w:sz w:val="22"/>
          <w:szCs w:val="22"/>
        </w:rPr>
      </w:pPr>
      <w:r>
        <w:rPr>
          <w:rFonts w:ascii="Arial" w:hAnsi="Arial" w:cs="Arial"/>
          <w:i/>
          <w:iCs/>
          <w:spacing w:val="-3"/>
          <w:sz w:val="22"/>
          <w:szCs w:val="22"/>
        </w:rPr>
        <w:t>Wigtoft</w:t>
      </w:r>
    </w:p>
    <w:p w:rsidR="009D34EE" w:rsidRPr="00F634C9" w:rsidRDefault="009D34EE" w:rsidP="00B41EF8">
      <w:pPr>
        <w:tabs>
          <w:tab w:val="left" w:pos="-720"/>
        </w:tabs>
        <w:suppressAutoHyphens/>
        <w:ind w:left="284"/>
        <w:rPr>
          <w:rFonts w:ascii="Arial" w:hAnsi="Arial" w:cs="Arial"/>
          <w:i/>
          <w:iCs/>
          <w:spacing w:val="-3"/>
          <w:sz w:val="22"/>
          <w:szCs w:val="22"/>
        </w:rPr>
      </w:pPr>
    </w:p>
    <w:sectPr w:rsidR="009D34EE" w:rsidRPr="00F634C9" w:rsidSect="009D34EE">
      <w:endnotePr>
        <w:numFmt w:val="decimal"/>
      </w:endnotePr>
      <w:type w:val="continuous"/>
      <w:pgSz w:w="11905" w:h="16837"/>
      <w:pgMar w:top="851" w:right="1440" w:bottom="993" w:left="1440" w:header="1440" w:footer="1440" w:gutter="0"/>
      <w:pgNumType w:start="1"/>
      <w:cols w:num="2" w:space="2273"/>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B60" w:rsidRDefault="00802B60">
      <w:pPr>
        <w:spacing w:line="20" w:lineRule="exact"/>
        <w:rPr>
          <w:sz w:val="24"/>
          <w:szCs w:val="24"/>
        </w:rPr>
      </w:pPr>
    </w:p>
  </w:endnote>
  <w:endnote w:type="continuationSeparator" w:id="0">
    <w:p w:rsidR="00802B60" w:rsidRDefault="00802B60">
      <w:r>
        <w:rPr>
          <w:sz w:val="24"/>
          <w:szCs w:val="24"/>
        </w:rPr>
        <w:t xml:space="preserve"> </w:t>
      </w:r>
    </w:p>
  </w:endnote>
  <w:endnote w:type="continuationNotice" w:id="1">
    <w:p w:rsidR="00802B60" w:rsidRDefault="00802B60">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B60" w:rsidRDefault="00802B60">
      <w:r>
        <w:rPr>
          <w:sz w:val="24"/>
          <w:szCs w:val="24"/>
        </w:rPr>
        <w:separator/>
      </w:r>
    </w:p>
  </w:footnote>
  <w:footnote w:type="continuationSeparator" w:id="0">
    <w:p w:rsidR="00802B60" w:rsidRDefault="00802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7B"/>
    <w:multiLevelType w:val="hybridMultilevel"/>
    <w:tmpl w:val="00BA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15B81"/>
    <w:multiLevelType w:val="hybridMultilevel"/>
    <w:tmpl w:val="4B30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22DC7"/>
    <w:multiLevelType w:val="hybridMultilevel"/>
    <w:tmpl w:val="CB90EC70"/>
    <w:lvl w:ilvl="0" w:tplc="D4E843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5204A4F"/>
    <w:multiLevelType w:val="hybridMultilevel"/>
    <w:tmpl w:val="661A4858"/>
    <w:lvl w:ilvl="0" w:tplc="76A0550E">
      <w:numFmt w:val="bullet"/>
      <w:lvlText w:val=""/>
      <w:lvlJc w:val="left"/>
      <w:pPr>
        <w:ind w:left="720" w:hanging="360"/>
      </w:pPr>
      <w:rPr>
        <w:rFonts w:ascii="Symbol" w:eastAsia="Times New Roman" w:hAnsi="Symbol" w:cs="CG 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A44303"/>
    <w:multiLevelType w:val="hybridMultilevel"/>
    <w:tmpl w:val="2C2AB04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48843511"/>
    <w:multiLevelType w:val="hybridMultilevel"/>
    <w:tmpl w:val="699ABFDC"/>
    <w:lvl w:ilvl="0" w:tplc="04090017">
      <w:start w:val="1"/>
      <w:numFmt w:val="lowerLetter"/>
      <w:lvlText w:val="%1)"/>
      <w:lvlJc w:val="left"/>
      <w:pPr>
        <w:ind w:left="720" w:hanging="360"/>
      </w:pPr>
      <w:rPr>
        <w:rFonts w:hint="default"/>
      </w:rPr>
    </w:lvl>
    <w:lvl w:ilvl="1" w:tplc="D4E84300">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4169C4"/>
    <w:multiLevelType w:val="hybridMultilevel"/>
    <w:tmpl w:val="C898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CB38E6"/>
    <w:multiLevelType w:val="hybridMultilevel"/>
    <w:tmpl w:val="84E6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FD2720A"/>
    <w:multiLevelType w:val="hybridMultilevel"/>
    <w:tmpl w:val="5E82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numFmt w:val="decimal"/>
    <w:endnote w:id="-1"/>
    <w:endnote w:id="0"/>
    <w:endnote w:id="1"/>
  </w:endnotePr>
  <w:compat/>
  <w:rsids>
    <w:rsidRoot w:val="004A1C64"/>
    <w:rsid w:val="00031EDA"/>
    <w:rsid w:val="00056521"/>
    <w:rsid w:val="0007207A"/>
    <w:rsid w:val="00075971"/>
    <w:rsid w:val="00081B61"/>
    <w:rsid w:val="000970B0"/>
    <w:rsid w:val="000B261B"/>
    <w:rsid w:val="000B72FD"/>
    <w:rsid w:val="00104765"/>
    <w:rsid w:val="00111295"/>
    <w:rsid w:val="00127AB2"/>
    <w:rsid w:val="001378D5"/>
    <w:rsid w:val="00151063"/>
    <w:rsid w:val="001968D1"/>
    <w:rsid w:val="001A1DAA"/>
    <w:rsid w:val="001B0D2D"/>
    <w:rsid w:val="001B4C64"/>
    <w:rsid w:val="001F7958"/>
    <w:rsid w:val="00210200"/>
    <w:rsid w:val="00231C40"/>
    <w:rsid w:val="00251933"/>
    <w:rsid w:val="00253BFD"/>
    <w:rsid w:val="0028677D"/>
    <w:rsid w:val="002868B4"/>
    <w:rsid w:val="002872D3"/>
    <w:rsid w:val="002A5A14"/>
    <w:rsid w:val="002B5A3D"/>
    <w:rsid w:val="002F5C6D"/>
    <w:rsid w:val="00303C04"/>
    <w:rsid w:val="00303F40"/>
    <w:rsid w:val="0030799B"/>
    <w:rsid w:val="00321B16"/>
    <w:rsid w:val="003436C1"/>
    <w:rsid w:val="00362054"/>
    <w:rsid w:val="003775F6"/>
    <w:rsid w:val="0038390E"/>
    <w:rsid w:val="003906AE"/>
    <w:rsid w:val="003A030B"/>
    <w:rsid w:val="003C230C"/>
    <w:rsid w:val="003D35A0"/>
    <w:rsid w:val="003F0F96"/>
    <w:rsid w:val="00421A8F"/>
    <w:rsid w:val="00451088"/>
    <w:rsid w:val="004A1C64"/>
    <w:rsid w:val="004C6DF5"/>
    <w:rsid w:val="004D4A25"/>
    <w:rsid w:val="004F1C50"/>
    <w:rsid w:val="005069BB"/>
    <w:rsid w:val="00533350"/>
    <w:rsid w:val="005361B0"/>
    <w:rsid w:val="00542A20"/>
    <w:rsid w:val="0054747B"/>
    <w:rsid w:val="00566F57"/>
    <w:rsid w:val="00583B51"/>
    <w:rsid w:val="00590E63"/>
    <w:rsid w:val="005A0452"/>
    <w:rsid w:val="005A0CBA"/>
    <w:rsid w:val="005A1D75"/>
    <w:rsid w:val="005A3D52"/>
    <w:rsid w:val="005A740A"/>
    <w:rsid w:val="005C12F1"/>
    <w:rsid w:val="005C14CA"/>
    <w:rsid w:val="005F2E8B"/>
    <w:rsid w:val="00602038"/>
    <w:rsid w:val="00630F29"/>
    <w:rsid w:val="00644C05"/>
    <w:rsid w:val="006755A8"/>
    <w:rsid w:val="006825BD"/>
    <w:rsid w:val="006C0C93"/>
    <w:rsid w:val="006E21A9"/>
    <w:rsid w:val="006F5F2C"/>
    <w:rsid w:val="007038FB"/>
    <w:rsid w:val="007335F9"/>
    <w:rsid w:val="00770514"/>
    <w:rsid w:val="007730CB"/>
    <w:rsid w:val="00781146"/>
    <w:rsid w:val="007823CB"/>
    <w:rsid w:val="007A1DA1"/>
    <w:rsid w:val="007B0563"/>
    <w:rsid w:val="007B2D0E"/>
    <w:rsid w:val="007B6A36"/>
    <w:rsid w:val="007D146B"/>
    <w:rsid w:val="007D1D30"/>
    <w:rsid w:val="007D754E"/>
    <w:rsid w:val="00802B60"/>
    <w:rsid w:val="008162C9"/>
    <w:rsid w:val="008204F6"/>
    <w:rsid w:val="00833C10"/>
    <w:rsid w:val="0083526D"/>
    <w:rsid w:val="00837C5A"/>
    <w:rsid w:val="0086447F"/>
    <w:rsid w:val="008768A1"/>
    <w:rsid w:val="00886F71"/>
    <w:rsid w:val="008A15FB"/>
    <w:rsid w:val="008B38FE"/>
    <w:rsid w:val="008E52DA"/>
    <w:rsid w:val="008F3635"/>
    <w:rsid w:val="008F520D"/>
    <w:rsid w:val="008F58E1"/>
    <w:rsid w:val="00925D35"/>
    <w:rsid w:val="00951E97"/>
    <w:rsid w:val="0095235A"/>
    <w:rsid w:val="0099706A"/>
    <w:rsid w:val="009B665D"/>
    <w:rsid w:val="009D0278"/>
    <w:rsid w:val="009D34EE"/>
    <w:rsid w:val="009E05AC"/>
    <w:rsid w:val="00A54373"/>
    <w:rsid w:val="00A55298"/>
    <w:rsid w:val="00A81869"/>
    <w:rsid w:val="00AD61D0"/>
    <w:rsid w:val="00AE581A"/>
    <w:rsid w:val="00AE5C6D"/>
    <w:rsid w:val="00AF0053"/>
    <w:rsid w:val="00B02F04"/>
    <w:rsid w:val="00B1607E"/>
    <w:rsid w:val="00B211B5"/>
    <w:rsid w:val="00B24238"/>
    <w:rsid w:val="00B340CC"/>
    <w:rsid w:val="00B342B9"/>
    <w:rsid w:val="00B41EF8"/>
    <w:rsid w:val="00B42A69"/>
    <w:rsid w:val="00B8046E"/>
    <w:rsid w:val="00B80C3C"/>
    <w:rsid w:val="00BA20A1"/>
    <w:rsid w:val="00BB4E9F"/>
    <w:rsid w:val="00BD15EF"/>
    <w:rsid w:val="00BF1B0C"/>
    <w:rsid w:val="00C006CB"/>
    <w:rsid w:val="00C12C69"/>
    <w:rsid w:val="00C366B6"/>
    <w:rsid w:val="00C46063"/>
    <w:rsid w:val="00C46F98"/>
    <w:rsid w:val="00C55F2E"/>
    <w:rsid w:val="00C64E6B"/>
    <w:rsid w:val="00C76D96"/>
    <w:rsid w:val="00CA5CB1"/>
    <w:rsid w:val="00CE3E68"/>
    <w:rsid w:val="00D15239"/>
    <w:rsid w:val="00D30C1C"/>
    <w:rsid w:val="00D5188D"/>
    <w:rsid w:val="00D621DF"/>
    <w:rsid w:val="00D67A64"/>
    <w:rsid w:val="00D74A59"/>
    <w:rsid w:val="00D755BF"/>
    <w:rsid w:val="00D801A8"/>
    <w:rsid w:val="00D91C23"/>
    <w:rsid w:val="00DE4DB5"/>
    <w:rsid w:val="00E261C3"/>
    <w:rsid w:val="00E71DB6"/>
    <w:rsid w:val="00EC319F"/>
    <w:rsid w:val="00EC7BF8"/>
    <w:rsid w:val="00F046DE"/>
    <w:rsid w:val="00F23F0E"/>
    <w:rsid w:val="00F24666"/>
    <w:rsid w:val="00F31F8B"/>
    <w:rsid w:val="00F33270"/>
    <w:rsid w:val="00F340DF"/>
    <w:rsid w:val="00F61EAD"/>
    <w:rsid w:val="00F634C9"/>
    <w:rsid w:val="00F7198E"/>
    <w:rsid w:val="00FC2848"/>
    <w:rsid w:val="00FC40DE"/>
    <w:rsid w:val="00FD4354"/>
    <w:rsid w:val="00FD6C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2A20"/>
    <w:pPr>
      <w:widowControl w:val="0"/>
    </w:pPr>
    <w:rPr>
      <w:rFonts w:ascii="CG Times" w:hAnsi="CG Times" w:cs="CG Times"/>
      <w:lang w:eastAsia="en-US"/>
    </w:rPr>
  </w:style>
  <w:style w:type="paragraph" w:styleId="Heading1">
    <w:name w:val="heading 1"/>
    <w:basedOn w:val="Normal"/>
    <w:next w:val="Normal"/>
    <w:link w:val="Heading1Char"/>
    <w:uiPriority w:val="99"/>
    <w:qFormat/>
    <w:rsid w:val="00542A20"/>
    <w:pPr>
      <w:keepNext/>
      <w:tabs>
        <w:tab w:val="left" w:pos="-720"/>
      </w:tabs>
      <w:suppressAutoHyphens/>
      <w:jc w:val="both"/>
      <w:outlineLvl w:val="0"/>
    </w:pPr>
    <w:rPr>
      <w:b/>
      <w:bCs/>
      <w:spacing w:val="-3"/>
      <w:sz w:val="24"/>
      <w:szCs w:val="24"/>
    </w:rPr>
  </w:style>
  <w:style w:type="paragraph" w:styleId="Heading2">
    <w:name w:val="heading 2"/>
    <w:basedOn w:val="Normal"/>
    <w:next w:val="Normal"/>
    <w:link w:val="Heading2Char"/>
    <w:uiPriority w:val="99"/>
    <w:qFormat/>
    <w:rsid w:val="00542A20"/>
    <w:pPr>
      <w:keepNext/>
      <w:tabs>
        <w:tab w:val="left" w:pos="-720"/>
      </w:tabs>
      <w:suppressAutoHyphens/>
      <w:outlineLvl w:val="1"/>
    </w:pPr>
    <w:rPr>
      <w:spacing w:val="-3"/>
      <w:sz w:val="24"/>
      <w:szCs w:val="24"/>
    </w:rPr>
  </w:style>
  <w:style w:type="paragraph" w:styleId="Heading3">
    <w:name w:val="heading 3"/>
    <w:basedOn w:val="Normal"/>
    <w:next w:val="Normal"/>
    <w:link w:val="Heading3Char"/>
    <w:uiPriority w:val="99"/>
    <w:qFormat/>
    <w:rsid w:val="00542A20"/>
    <w:pPr>
      <w:keepNext/>
      <w:tabs>
        <w:tab w:val="left" w:pos="0"/>
      </w:tabs>
      <w:suppressAutoHyphens/>
      <w:jc w:val="right"/>
      <w:outlineLvl w:val="2"/>
    </w:pPr>
    <w:rPr>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0435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0435E"/>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A0435E"/>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rsid w:val="00B8046E"/>
    <w:rPr>
      <w:rFonts w:ascii="Tahoma" w:hAnsi="Tahoma" w:cs="Tahoma"/>
      <w:sz w:val="16"/>
      <w:szCs w:val="16"/>
    </w:rPr>
  </w:style>
  <w:style w:type="character" w:customStyle="1" w:styleId="BalloonTextChar">
    <w:name w:val="Balloon Text Char"/>
    <w:link w:val="BalloonText"/>
    <w:uiPriority w:val="99"/>
    <w:semiHidden/>
    <w:rsid w:val="00A0435E"/>
    <w:rPr>
      <w:sz w:val="0"/>
      <w:szCs w:val="0"/>
      <w:lang w:eastAsia="en-US"/>
    </w:rPr>
  </w:style>
  <w:style w:type="paragraph" w:styleId="EndnoteText">
    <w:name w:val="endnote text"/>
    <w:basedOn w:val="Normal"/>
    <w:link w:val="EndnoteTextChar"/>
    <w:uiPriority w:val="99"/>
    <w:semiHidden/>
    <w:rsid w:val="00542A20"/>
    <w:rPr>
      <w:sz w:val="24"/>
      <w:szCs w:val="24"/>
    </w:rPr>
  </w:style>
  <w:style w:type="character" w:customStyle="1" w:styleId="EndnoteTextChar">
    <w:name w:val="Endnote Text Char"/>
    <w:link w:val="EndnoteText"/>
    <w:uiPriority w:val="99"/>
    <w:semiHidden/>
    <w:rsid w:val="00A0435E"/>
    <w:rPr>
      <w:rFonts w:ascii="CG Times" w:hAnsi="CG Times" w:cs="CG Times"/>
      <w:sz w:val="20"/>
      <w:szCs w:val="20"/>
      <w:lang w:eastAsia="en-US"/>
    </w:rPr>
  </w:style>
  <w:style w:type="character" w:styleId="EndnoteReference">
    <w:name w:val="endnote reference"/>
    <w:uiPriority w:val="99"/>
    <w:semiHidden/>
    <w:rsid w:val="00542A20"/>
    <w:rPr>
      <w:vertAlign w:val="superscript"/>
    </w:rPr>
  </w:style>
  <w:style w:type="paragraph" w:styleId="FootnoteText">
    <w:name w:val="footnote text"/>
    <w:basedOn w:val="Normal"/>
    <w:link w:val="FootnoteTextChar"/>
    <w:uiPriority w:val="99"/>
    <w:semiHidden/>
    <w:rsid w:val="00542A20"/>
    <w:rPr>
      <w:sz w:val="24"/>
      <w:szCs w:val="24"/>
    </w:rPr>
  </w:style>
  <w:style w:type="character" w:customStyle="1" w:styleId="FootnoteTextChar">
    <w:name w:val="Footnote Text Char"/>
    <w:link w:val="FootnoteText"/>
    <w:uiPriority w:val="99"/>
    <w:semiHidden/>
    <w:rsid w:val="00A0435E"/>
    <w:rPr>
      <w:rFonts w:ascii="CG Times" w:hAnsi="CG Times" w:cs="CG Times"/>
      <w:sz w:val="20"/>
      <w:szCs w:val="20"/>
      <w:lang w:eastAsia="en-US"/>
    </w:rPr>
  </w:style>
  <w:style w:type="character" w:styleId="FootnoteReference">
    <w:name w:val="footnote reference"/>
    <w:uiPriority w:val="99"/>
    <w:semiHidden/>
    <w:rsid w:val="00542A20"/>
    <w:rPr>
      <w:vertAlign w:val="superscript"/>
    </w:rPr>
  </w:style>
  <w:style w:type="paragraph" w:styleId="TOC1">
    <w:name w:val="toc 1"/>
    <w:basedOn w:val="Normal"/>
    <w:next w:val="Normal"/>
    <w:autoRedefine/>
    <w:uiPriority w:val="99"/>
    <w:semiHidden/>
    <w:rsid w:val="00542A20"/>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99"/>
    <w:semiHidden/>
    <w:rsid w:val="00542A20"/>
    <w:pPr>
      <w:tabs>
        <w:tab w:val="right" w:leader="dot" w:pos="9360"/>
      </w:tabs>
      <w:suppressAutoHyphens/>
      <w:ind w:left="1440" w:right="720" w:hanging="720"/>
    </w:pPr>
    <w:rPr>
      <w:lang w:val="en-US"/>
    </w:rPr>
  </w:style>
  <w:style w:type="paragraph" w:styleId="TOC3">
    <w:name w:val="toc 3"/>
    <w:basedOn w:val="Normal"/>
    <w:next w:val="Normal"/>
    <w:autoRedefine/>
    <w:uiPriority w:val="99"/>
    <w:semiHidden/>
    <w:rsid w:val="00542A20"/>
    <w:pPr>
      <w:tabs>
        <w:tab w:val="right" w:leader="dot" w:pos="9360"/>
      </w:tabs>
      <w:suppressAutoHyphens/>
      <w:ind w:left="2160" w:right="720" w:hanging="720"/>
    </w:pPr>
    <w:rPr>
      <w:lang w:val="en-US"/>
    </w:rPr>
  </w:style>
  <w:style w:type="paragraph" w:styleId="TOC4">
    <w:name w:val="toc 4"/>
    <w:basedOn w:val="Normal"/>
    <w:next w:val="Normal"/>
    <w:autoRedefine/>
    <w:uiPriority w:val="99"/>
    <w:semiHidden/>
    <w:rsid w:val="00542A20"/>
    <w:pPr>
      <w:tabs>
        <w:tab w:val="right" w:leader="dot" w:pos="9360"/>
      </w:tabs>
      <w:suppressAutoHyphens/>
      <w:ind w:left="2880" w:right="720" w:hanging="720"/>
    </w:pPr>
    <w:rPr>
      <w:lang w:val="en-US"/>
    </w:rPr>
  </w:style>
  <w:style w:type="paragraph" w:styleId="TOC5">
    <w:name w:val="toc 5"/>
    <w:basedOn w:val="Normal"/>
    <w:next w:val="Normal"/>
    <w:autoRedefine/>
    <w:uiPriority w:val="99"/>
    <w:semiHidden/>
    <w:rsid w:val="00542A20"/>
    <w:pPr>
      <w:tabs>
        <w:tab w:val="right" w:leader="dot" w:pos="9360"/>
      </w:tabs>
      <w:suppressAutoHyphens/>
      <w:ind w:left="3600" w:right="720" w:hanging="720"/>
    </w:pPr>
    <w:rPr>
      <w:lang w:val="en-US"/>
    </w:rPr>
  </w:style>
  <w:style w:type="paragraph" w:styleId="TOC6">
    <w:name w:val="toc 6"/>
    <w:basedOn w:val="Normal"/>
    <w:next w:val="Normal"/>
    <w:autoRedefine/>
    <w:uiPriority w:val="99"/>
    <w:semiHidden/>
    <w:rsid w:val="00542A20"/>
    <w:pPr>
      <w:tabs>
        <w:tab w:val="right" w:pos="9360"/>
      </w:tabs>
      <w:suppressAutoHyphens/>
      <w:ind w:left="720" w:hanging="720"/>
    </w:pPr>
    <w:rPr>
      <w:lang w:val="en-US"/>
    </w:rPr>
  </w:style>
  <w:style w:type="paragraph" w:styleId="TOC7">
    <w:name w:val="toc 7"/>
    <w:basedOn w:val="Normal"/>
    <w:next w:val="Normal"/>
    <w:autoRedefine/>
    <w:uiPriority w:val="99"/>
    <w:semiHidden/>
    <w:rsid w:val="00542A20"/>
    <w:pPr>
      <w:suppressAutoHyphens/>
      <w:ind w:left="720" w:hanging="720"/>
    </w:pPr>
    <w:rPr>
      <w:lang w:val="en-US"/>
    </w:rPr>
  </w:style>
  <w:style w:type="paragraph" w:styleId="TOC8">
    <w:name w:val="toc 8"/>
    <w:basedOn w:val="Normal"/>
    <w:next w:val="Normal"/>
    <w:autoRedefine/>
    <w:uiPriority w:val="99"/>
    <w:semiHidden/>
    <w:rsid w:val="00542A20"/>
    <w:pPr>
      <w:tabs>
        <w:tab w:val="right" w:pos="9360"/>
      </w:tabs>
      <w:suppressAutoHyphens/>
      <w:ind w:left="720" w:hanging="720"/>
    </w:pPr>
    <w:rPr>
      <w:lang w:val="en-US"/>
    </w:rPr>
  </w:style>
  <w:style w:type="paragraph" w:styleId="TOC9">
    <w:name w:val="toc 9"/>
    <w:basedOn w:val="Normal"/>
    <w:next w:val="Normal"/>
    <w:autoRedefine/>
    <w:uiPriority w:val="99"/>
    <w:semiHidden/>
    <w:rsid w:val="00542A20"/>
    <w:pPr>
      <w:tabs>
        <w:tab w:val="right" w:leader="dot" w:pos="9360"/>
      </w:tabs>
      <w:suppressAutoHyphens/>
      <w:ind w:left="720" w:hanging="720"/>
    </w:pPr>
    <w:rPr>
      <w:lang w:val="en-US"/>
    </w:rPr>
  </w:style>
  <w:style w:type="paragraph" w:styleId="Index1">
    <w:name w:val="index 1"/>
    <w:basedOn w:val="Normal"/>
    <w:next w:val="Normal"/>
    <w:autoRedefine/>
    <w:uiPriority w:val="99"/>
    <w:semiHidden/>
    <w:rsid w:val="00542A20"/>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rsid w:val="00542A20"/>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542A20"/>
    <w:pPr>
      <w:tabs>
        <w:tab w:val="right" w:pos="9360"/>
      </w:tabs>
      <w:suppressAutoHyphens/>
    </w:pPr>
    <w:rPr>
      <w:lang w:val="en-US"/>
    </w:rPr>
  </w:style>
  <w:style w:type="paragraph" w:styleId="Caption">
    <w:name w:val="caption"/>
    <w:basedOn w:val="Normal"/>
    <w:next w:val="Normal"/>
    <w:uiPriority w:val="99"/>
    <w:qFormat/>
    <w:rsid w:val="00542A20"/>
    <w:rPr>
      <w:sz w:val="24"/>
      <w:szCs w:val="24"/>
    </w:rPr>
  </w:style>
  <w:style w:type="character" w:customStyle="1" w:styleId="EquationCaption">
    <w:name w:val="_Equation Caption"/>
    <w:uiPriority w:val="99"/>
    <w:rsid w:val="00542A20"/>
  </w:style>
  <w:style w:type="paragraph" w:styleId="DocumentMap">
    <w:name w:val="Document Map"/>
    <w:basedOn w:val="Normal"/>
    <w:link w:val="DocumentMapChar"/>
    <w:uiPriority w:val="99"/>
    <w:semiHidden/>
    <w:rsid w:val="00542A20"/>
    <w:pPr>
      <w:shd w:val="clear" w:color="auto" w:fill="000080"/>
    </w:pPr>
    <w:rPr>
      <w:rFonts w:ascii="Tahoma" w:hAnsi="Tahoma" w:cs="Tahoma"/>
    </w:rPr>
  </w:style>
  <w:style w:type="character" w:customStyle="1" w:styleId="DocumentMapChar">
    <w:name w:val="Document Map Char"/>
    <w:link w:val="DocumentMap"/>
    <w:uiPriority w:val="99"/>
    <w:semiHidden/>
    <w:rsid w:val="00A0435E"/>
    <w:rPr>
      <w:sz w:val="0"/>
      <w:szCs w:val="0"/>
      <w:lang w:eastAsia="en-US"/>
    </w:rPr>
  </w:style>
  <w:style w:type="paragraph" w:styleId="BodyText">
    <w:name w:val="Body Text"/>
    <w:basedOn w:val="Normal"/>
    <w:link w:val="BodyTextChar"/>
    <w:uiPriority w:val="99"/>
    <w:rsid w:val="00542A20"/>
    <w:pPr>
      <w:tabs>
        <w:tab w:val="left" w:pos="-720"/>
      </w:tabs>
      <w:suppressAutoHyphens/>
      <w:jc w:val="both"/>
    </w:pPr>
    <w:rPr>
      <w:spacing w:val="-3"/>
      <w:sz w:val="22"/>
      <w:szCs w:val="22"/>
    </w:rPr>
  </w:style>
  <w:style w:type="character" w:customStyle="1" w:styleId="BodyTextChar">
    <w:name w:val="Body Text Char"/>
    <w:link w:val="BodyText"/>
    <w:uiPriority w:val="99"/>
    <w:rsid w:val="00A0435E"/>
    <w:rPr>
      <w:rFonts w:ascii="CG Times" w:hAnsi="CG Times" w:cs="CG Times"/>
      <w:sz w:val="20"/>
      <w:szCs w:val="20"/>
      <w:lang w:eastAsia="en-US"/>
    </w:rPr>
  </w:style>
  <w:style w:type="paragraph" w:styleId="BodyText2">
    <w:name w:val="Body Text 2"/>
    <w:basedOn w:val="Normal"/>
    <w:link w:val="BodyText2Char"/>
    <w:uiPriority w:val="99"/>
    <w:rsid w:val="00542A20"/>
    <w:pPr>
      <w:tabs>
        <w:tab w:val="left" w:pos="-720"/>
      </w:tabs>
      <w:suppressAutoHyphens/>
      <w:jc w:val="both"/>
    </w:pPr>
    <w:rPr>
      <w:i/>
      <w:iCs/>
      <w:spacing w:val="-3"/>
      <w:sz w:val="22"/>
      <w:szCs w:val="22"/>
    </w:rPr>
  </w:style>
  <w:style w:type="character" w:customStyle="1" w:styleId="BodyText2Char">
    <w:name w:val="Body Text 2 Char"/>
    <w:link w:val="BodyText2"/>
    <w:uiPriority w:val="99"/>
    <w:semiHidden/>
    <w:rsid w:val="00A0435E"/>
    <w:rPr>
      <w:rFonts w:ascii="CG Times" w:hAnsi="CG Times" w:cs="CG Times"/>
      <w:sz w:val="20"/>
      <w:szCs w:val="20"/>
      <w:lang w:eastAsia="en-US"/>
    </w:rPr>
  </w:style>
  <w:style w:type="paragraph" w:styleId="BodyText3">
    <w:name w:val="Body Text 3"/>
    <w:basedOn w:val="Normal"/>
    <w:link w:val="BodyText3Char"/>
    <w:uiPriority w:val="99"/>
    <w:rsid w:val="00542A20"/>
    <w:pPr>
      <w:tabs>
        <w:tab w:val="left" w:pos="-720"/>
      </w:tabs>
      <w:suppressAutoHyphens/>
      <w:jc w:val="both"/>
    </w:pPr>
    <w:rPr>
      <w:spacing w:val="-3"/>
      <w:sz w:val="24"/>
      <w:szCs w:val="24"/>
    </w:rPr>
  </w:style>
  <w:style w:type="character" w:customStyle="1" w:styleId="BodyText3Char">
    <w:name w:val="Body Text 3 Char"/>
    <w:link w:val="BodyText3"/>
    <w:uiPriority w:val="99"/>
    <w:rsid w:val="00A0435E"/>
    <w:rPr>
      <w:rFonts w:ascii="CG Times" w:hAnsi="CG Times" w:cs="CG Times"/>
      <w:sz w:val="16"/>
      <w:szCs w:val="16"/>
      <w:lang w:eastAsia="en-US"/>
    </w:rPr>
  </w:style>
  <w:style w:type="character" w:styleId="Hyperlink">
    <w:name w:val="Hyperlink"/>
    <w:uiPriority w:val="99"/>
    <w:rsid w:val="007A1DA1"/>
    <w:rPr>
      <w:color w:val="0000FF"/>
      <w:u w:val="single"/>
    </w:rPr>
  </w:style>
  <w:style w:type="character" w:styleId="FollowedHyperlink">
    <w:name w:val="FollowedHyperlink"/>
    <w:uiPriority w:val="99"/>
    <w:rsid w:val="00C46063"/>
    <w:rPr>
      <w:color w:val="800080"/>
      <w:u w:val="single"/>
    </w:rPr>
  </w:style>
  <w:style w:type="paragraph" w:styleId="Revision">
    <w:name w:val="Revision"/>
    <w:hidden/>
    <w:uiPriority w:val="99"/>
    <w:semiHidden/>
    <w:rsid w:val="001378D5"/>
    <w:rPr>
      <w:rFonts w:ascii="CG Times" w:hAnsi="CG Times" w:cs="CG Times"/>
      <w:lang w:eastAsia="en-US"/>
    </w:rPr>
  </w:style>
  <w:style w:type="paragraph" w:styleId="ListParagraph">
    <w:name w:val="List Paragraph"/>
    <w:basedOn w:val="Normal"/>
    <w:uiPriority w:val="99"/>
    <w:qFormat/>
    <w:rsid w:val="00C76D96"/>
    <w:pPr>
      <w:widowControl/>
      <w:spacing w:after="200" w:line="276" w:lineRule="auto"/>
      <w:ind w:left="720"/>
      <w:contextualSpacing/>
    </w:pPr>
    <w:rPr>
      <w:rFonts w:ascii="Arial" w:hAnsi="Arial" w:cs="Arial"/>
      <w:sz w:val="22"/>
      <w:szCs w:val="22"/>
    </w:rPr>
  </w:style>
  <w:style w:type="paragraph" w:styleId="NoSpacing">
    <w:name w:val="No Spacing"/>
    <w:uiPriority w:val="1"/>
    <w:qFormat/>
    <w:rsid w:val="00B41EF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colnshire.gov.uk/schooladmissions" TargetMode="External"/><Relationship Id="rId4" Type="http://schemas.openxmlformats.org/officeDocument/2006/relationships/settings" Target="settings.xml"/><Relationship Id="rId9" Type="http://schemas.openxmlformats.org/officeDocument/2006/relationships/hyperlink" Target="http://www.lincoln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F942-AFEE-4233-9DE8-32EE2AC2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SPALDING GRAMMAR SCHOOL</vt:lpstr>
    </vt:vector>
  </TitlesOfParts>
  <Company>Lincolnshire County Council</Company>
  <LinksUpToDate>false</LinksUpToDate>
  <CharactersWithSpaces>14354</CharactersWithSpaces>
  <SharedDoc>false</SharedDoc>
  <HLinks>
    <vt:vector size="12" baseType="variant">
      <vt:variant>
        <vt:i4>3801203</vt:i4>
      </vt:variant>
      <vt:variant>
        <vt:i4>3</vt:i4>
      </vt:variant>
      <vt:variant>
        <vt:i4>0</vt:i4>
      </vt:variant>
      <vt:variant>
        <vt:i4>5</vt:i4>
      </vt:variant>
      <vt:variant>
        <vt:lpwstr>http://www.lincolnshire.gov.uk/schooladmissions</vt:lpwstr>
      </vt:variant>
      <vt:variant>
        <vt:lpwstr/>
      </vt:variant>
      <vt:variant>
        <vt:i4>3801203</vt:i4>
      </vt:variant>
      <vt:variant>
        <vt:i4>0</vt:i4>
      </vt:variant>
      <vt:variant>
        <vt:i4>0</vt:i4>
      </vt:variant>
      <vt:variant>
        <vt:i4>5</vt:i4>
      </vt:variant>
      <vt:variant>
        <vt:lpwstr>http://www.lincolnshire.gov.uk/schooladmissions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SPALDING GRAMMAR SCHOOL</dc:title>
  <dc:creator>celia</dc:creator>
  <cp:lastModifiedBy>QEGS Student</cp:lastModifiedBy>
  <cp:revision>2</cp:revision>
  <cp:lastPrinted>2011-01-14T08:46:00Z</cp:lastPrinted>
  <dcterms:created xsi:type="dcterms:W3CDTF">2016-06-15T05:17:00Z</dcterms:created>
  <dcterms:modified xsi:type="dcterms:W3CDTF">2016-06-15T05:17:00Z</dcterms:modified>
</cp:coreProperties>
</file>